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08A8">
      <w:pPr>
        <w:rPr>
          <w:rFonts w:ascii="Times New Roman" w:hAnsi="Times New Roman" w:eastAsia="仿宋_GB2312"/>
          <w:sz w:val="32"/>
          <w:szCs w:val="32"/>
        </w:rPr>
      </w:pPr>
      <w:bookmarkStart w:id="0" w:name="_GoBack"/>
      <w:bookmarkEnd w:id="0"/>
      <w:r>
        <w:rPr>
          <w:rFonts w:ascii="Times New Roman" w:hAnsi="Times New Roman" w:eastAsia="仿宋_GB2312"/>
          <w:sz w:val="32"/>
          <w:szCs w:val="32"/>
        </w:rPr>
        <w:t xml:space="preserve"> </w:t>
      </w:r>
    </w:p>
    <w:p w14:paraId="1BFE8B34">
      <w:pPr>
        <w:rPr>
          <w:rFonts w:hint="eastAsia" w:ascii="仿宋_GB2312" w:hAnsi="仿宋_GB2312" w:eastAsia="仿宋_GB2312" w:cs="仿宋_GB2312"/>
          <w:sz w:val="32"/>
          <w:szCs w:val="32"/>
          <w:lang w:val="en-US" w:eastAsia="zh-CN"/>
        </w:rPr>
      </w:pPr>
      <w:r>
        <w:rPr>
          <w:rFonts w:ascii="Times New Roman" w:hAnsi="Times New Roman" w:eastAsia="仿宋_GB2312"/>
          <w:color w:val="FFFFFF"/>
          <w:sz w:val="32"/>
          <w:szCs w:val="32"/>
        </w:rPr>
        <w:t xml:space="preserve"> </w:t>
      </w:r>
      <w:r>
        <w:rPr>
          <w:rFonts w:hint="eastAsia" w:ascii="Times New Roman" w:hAnsi="Times New Roman" w:eastAsia="仿宋_GB2312"/>
          <w:color w:val="FFFFFF"/>
          <w:sz w:val="32"/>
          <w:szCs w:val="32"/>
        </w:rPr>
        <w:t xml:space="preserve">                                         </w:t>
      </w:r>
      <w:r>
        <w:rPr>
          <w:rFonts w:hint="eastAsia" w:ascii="Times New Roman" w:hAnsi="Times New Roman" w:eastAsia="仿宋_GB2312"/>
          <w:color w:val="FFFFFF"/>
          <w:sz w:val="32"/>
          <w:szCs w:val="32"/>
          <w:lang w:val="en-US" w:eastAsia="zh-CN"/>
        </w:rPr>
        <w:t xml:space="preserve">  </w:t>
      </w:r>
      <w:r>
        <w:rPr>
          <w:rFonts w:hint="eastAsia" w:ascii="Times New Roman" w:hAnsi="Times New Roman" w:eastAsia="仿宋_GB2312"/>
          <w:color w:val="FFFFFF"/>
          <w:sz w:val="32"/>
          <w:szCs w:val="32"/>
        </w:rPr>
        <w:t xml:space="preserve">     </w:t>
      </w:r>
      <w:r>
        <w:rPr>
          <w:rFonts w:hint="eastAsia" w:ascii="Times New Roman" w:hAnsi="Times New Roman" w:eastAsia="仿宋_GB2312"/>
          <w:color w:val="FFFFFF"/>
          <w:sz w:val="32"/>
          <w:szCs w:val="32"/>
          <w:lang w:val="en-US" w:eastAsia="zh-CN"/>
        </w:rPr>
        <w:t xml:space="preserve"> </w:t>
      </w:r>
    </w:p>
    <w:p w14:paraId="5232589D">
      <w:pPr>
        <w:rPr>
          <w:rFonts w:ascii="宋体" w:hAnsi="宋体"/>
          <w:sz w:val="32"/>
          <w:szCs w:val="32"/>
        </w:rPr>
      </w:pPr>
      <w:r>
        <w:rPr>
          <w:rFonts w:hint="eastAsia" w:ascii="宋体" w:hAnsi="宋体"/>
          <w:sz w:val="32"/>
          <w:szCs w:val="32"/>
        </w:rPr>
        <w:t xml:space="preserve"> </w:t>
      </w:r>
    </w:p>
    <w:p w14:paraId="7C310B33">
      <w:pPr>
        <w:rPr>
          <w:rFonts w:hint="default" w:ascii="仿宋_GB2312" w:hAnsi="Times New Roman" w:eastAsiaTheme="minorEastAsia"/>
          <w:sz w:val="32"/>
          <w:szCs w:val="32"/>
          <w:lang w:val="en-US" w:eastAsia="zh-CN"/>
        </w:rPr>
      </w:pPr>
      <w:r>
        <w:rPr>
          <w:rFonts w:hint="eastAsia" w:ascii="宋体" w:hAnsi="宋体"/>
          <w:sz w:val="32"/>
          <w:szCs w:val="32"/>
        </w:rPr>
        <w:t xml:space="preserve"> </w:t>
      </w:r>
      <w:r>
        <w:rPr>
          <w:rFonts w:hint="eastAsia" w:ascii="宋体" w:hAnsi="宋体"/>
          <w:sz w:val="32"/>
          <w:szCs w:val="32"/>
          <w:lang w:val="en-US" w:eastAsia="zh-CN"/>
        </w:rPr>
        <w:t xml:space="preserve">                                                C</w:t>
      </w:r>
    </w:p>
    <w:p w14:paraId="3A887B75">
      <w:pPr>
        <w:ind w:right="25" w:rightChars="12"/>
        <w:jc w:val="center"/>
        <w:rPr>
          <w:rFonts w:ascii="仿宋_GB2312" w:hAnsi="Times New Roman" w:eastAsia="仿宋_GB2312"/>
          <w:sz w:val="32"/>
          <w:szCs w:val="32"/>
        </w:rPr>
      </w:pPr>
      <w:r>
        <w:drawing>
          <wp:anchor distT="0" distB="0" distL="114300" distR="114300" simplePos="0" relativeHeight="251660288" behindDoc="0" locked="0" layoutInCell="1" allowOverlap="1">
            <wp:simplePos x="0" y="0"/>
            <wp:positionH relativeFrom="column">
              <wp:posOffset>66040</wp:posOffset>
            </wp:positionH>
            <wp:positionV relativeFrom="paragraph">
              <wp:posOffset>9525</wp:posOffset>
            </wp:positionV>
            <wp:extent cx="5502910" cy="1115695"/>
            <wp:effectExtent l="0" t="0" r="2540" b="825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r:link="rId5"/>
                    <a:stretch>
                      <a:fillRect/>
                    </a:stretch>
                  </pic:blipFill>
                  <pic:spPr>
                    <a:xfrm>
                      <a:off x="0" y="0"/>
                      <a:ext cx="5502910" cy="1115695"/>
                    </a:xfrm>
                    <a:prstGeom prst="rect">
                      <a:avLst/>
                    </a:prstGeom>
                    <a:noFill/>
                    <a:ln w="9525">
                      <a:noFill/>
                      <a:miter/>
                    </a:ln>
                  </pic:spPr>
                </pic:pic>
              </a:graphicData>
            </a:graphic>
          </wp:anchor>
        </w:drawing>
      </w:r>
      <w:r>
        <w:rPr>
          <w:rFonts w:hint="eastAsia" w:ascii="仿宋_GB2312" w:hAnsi="Times New Roman" w:eastAsia="仿宋_GB2312"/>
          <w:sz w:val="32"/>
          <w:szCs w:val="32"/>
        </w:rPr>
        <w:t xml:space="preserve"> </w:t>
      </w:r>
    </w:p>
    <w:p w14:paraId="26497D2C">
      <w:pPr>
        <w:ind w:right="25" w:rightChars="12"/>
        <w:jc w:val="center"/>
        <w:rPr>
          <w:rFonts w:ascii="仿宋_GB2312" w:hAnsi="Times New Roman" w:eastAsia="仿宋_GB2312"/>
          <w:sz w:val="32"/>
          <w:szCs w:val="32"/>
        </w:rPr>
      </w:pPr>
      <w:r>
        <w:rPr>
          <w:rFonts w:hint="eastAsia" w:ascii="仿宋_GB2312" w:hAnsi="Times New Roman" w:eastAsia="仿宋_GB2312"/>
          <w:sz w:val="32"/>
          <w:szCs w:val="32"/>
        </w:rPr>
        <w:t xml:space="preserve"> </w:t>
      </w:r>
    </w:p>
    <w:p w14:paraId="781EFADB">
      <w:pPr>
        <w:ind w:right="25" w:rightChars="12"/>
        <w:jc w:val="center"/>
        <w:rPr>
          <w:rFonts w:ascii="仿宋_GB2312" w:hAnsi="Times New Roman" w:eastAsia="仿宋_GB2312"/>
          <w:sz w:val="32"/>
          <w:szCs w:val="32"/>
        </w:rPr>
      </w:pPr>
    </w:p>
    <w:p w14:paraId="6D67E9CC">
      <w:pPr>
        <w:ind w:right="25" w:rightChars="12"/>
        <w:jc w:val="center"/>
        <w:rPr>
          <w:rFonts w:ascii="仿宋_GB2312" w:hAnsi="Times New Roman" w:eastAsia="仿宋_GB2312"/>
          <w:sz w:val="32"/>
          <w:szCs w:val="32"/>
        </w:rPr>
      </w:pPr>
      <w:r>
        <w:rPr>
          <w:rFonts w:hint="eastAsia" w:ascii="仿宋_GB2312" w:hAnsi="Times New Roman" w:eastAsia="仿宋_GB2312"/>
          <w:sz w:val="32"/>
          <w:szCs w:val="32"/>
        </w:rPr>
        <w:t xml:space="preserve"> </w:t>
      </w:r>
    </w:p>
    <w:p w14:paraId="0CA8B2E1">
      <w:pPr>
        <w:ind w:right="25" w:rightChars="12"/>
        <w:jc w:val="center"/>
        <w:rPr>
          <w:rFonts w:ascii="仿宋_GB2312" w:hAnsi="Times New Roman" w:eastAsia="仿宋_GB2312"/>
          <w:color w:val="FFFFFF"/>
          <w:sz w:val="32"/>
          <w:szCs w:val="32"/>
        </w:rPr>
      </w:pPr>
      <w:r>
        <w:drawing>
          <wp:anchor distT="0" distB="0" distL="114300" distR="114300" simplePos="0" relativeHeight="251659264" behindDoc="1" locked="0" layoutInCell="1" allowOverlap="1">
            <wp:simplePos x="0" y="0"/>
            <wp:positionH relativeFrom="column">
              <wp:posOffset>57150</wp:posOffset>
            </wp:positionH>
            <wp:positionV relativeFrom="paragraph">
              <wp:posOffset>207010</wp:posOffset>
            </wp:positionV>
            <wp:extent cx="5295900" cy="332105"/>
            <wp:effectExtent l="0" t="0" r="0" b="1778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r:link="rId7"/>
                    <a:stretch>
                      <a:fillRect/>
                    </a:stretch>
                  </pic:blipFill>
                  <pic:spPr>
                    <a:xfrm>
                      <a:off x="0" y="0"/>
                      <a:ext cx="5295900" cy="332105"/>
                    </a:xfrm>
                    <a:prstGeom prst="rect">
                      <a:avLst/>
                    </a:prstGeom>
                    <a:noFill/>
                    <a:ln w="9525">
                      <a:noFill/>
                      <a:miter/>
                    </a:ln>
                  </pic:spPr>
                </pic:pic>
              </a:graphicData>
            </a:graphic>
          </wp:anchor>
        </w:drawing>
      </w:r>
      <w:r>
        <w:rPr>
          <w:rFonts w:hint="eastAsia" w:ascii="仿宋_GB2312" w:hAnsi="Times New Roman" w:eastAsia="仿宋_GB2312"/>
          <w:sz w:val="32"/>
          <w:szCs w:val="32"/>
        </w:rPr>
        <w:t>宣交复〔</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21</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45</w:t>
      </w:r>
      <w:r>
        <w:rPr>
          <w:rFonts w:hint="eastAsia" w:ascii="仿宋_GB2312" w:hAnsi="Times New Roman" w:eastAsia="仿宋_GB2312"/>
          <w:sz w:val="32"/>
          <w:szCs w:val="32"/>
        </w:rPr>
        <w:t>号</w:t>
      </w:r>
      <w:r>
        <w:rPr>
          <w:rFonts w:ascii="Times New Roman" w:hAnsi="Times New Roman" w:eastAsia="仿宋_GB2312"/>
          <w:sz w:val="32"/>
          <w:szCs w:val="32"/>
        </w:rPr>
        <w:t xml:space="preserve">   </w:t>
      </w:r>
      <w:r>
        <w:rPr>
          <w:rFonts w:hint="eastAsia" w:ascii="仿宋_GB2312" w:hAnsi="Times New Roman" w:eastAsia="仿宋_GB2312"/>
          <w:sz w:val="32"/>
          <w:szCs w:val="32"/>
        </w:rPr>
        <w:t xml:space="preserve">         </w:t>
      </w:r>
      <w:r>
        <w:rPr>
          <w:rFonts w:ascii="Times New Roman" w:hAnsi="Times New Roman" w:eastAsia="仿宋_GB2312"/>
          <w:sz w:val="32"/>
          <w:szCs w:val="32"/>
        </w:rPr>
        <w:t xml:space="preserve">   </w:t>
      </w:r>
    </w:p>
    <w:p w14:paraId="02A03824">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75F66796">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宣威市交通运输局《关</w:t>
      </w:r>
      <w:r>
        <w:rPr>
          <w:rFonts w:hint="eastAsia" w:asciiTheme="majorEastAsia" w:hAnsiTheme="majorEastAsia" w:eastAsiaTheme="majorEastAsia" w:cstheme="majorEastAsia"/>
          <w:b/>
          <w:bCs/>
          <w:sz w:val="44"/>
          <w:szCs w:val="44"/>
        </w:rPr>
        <w:t>于</w:t>
      </w:r>
      <w:r>
        <w:rPr>
          <w:rFonts w:hint="eastAsia" w:asciiTheme="majorEastAsia" w:hAnsiTheme="majorEastAsia" w:eastAsiaTheme="majorEastAsia" w:cstheme="majorEastAsia"/>
          <w:b/>
          <w:bCs/>
          <w:sz w:val="44"/>
          <w:szCs w:val="44"/>
          <w:lang w:eastAsia="zh-CN"/>
        </w:rPr>
        <w:t>在杨宣高速（复兴段）高架桥出口建设综合服务区》</w:t>
      </w:r>
    </w:p>
    <w:p w14:paraId="7EF41E74">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的提案（第</w:t>
      </w:r>
      <w:r>
        <w:rPr>
          <w:rFonts w:hint="eastAsia" w:asciiTheme="majorEastAsia" w:hAnsiTheme="majorEastAsia" w:eastAsiaTheme="majorEastAsia" w:cstheme="majorEastAsia"/>
          <w:b/>
          <w:bCs/>
          <w:sz w:val="44"/>
          <w:szCs w:val="44"/>
          <w:lang w:val="en-US" w:eastAsia="zh-CN"/>
        </w:rPr>
        <w:t>85</w:t>
      </w:r>
      <w:r>
        <w:rPr>
          <w:rFonts w:hint="eastAsia" w:asciiTheme="majorEastAsia" w:hAnsiTheme="majorEastAsia" w:eastAsiaTheme="majorEastAsia" w:cstheme="majorEastAsia"/>
          <w:b/>
          <w:bCs/>
          <w:sz w:val="44"/>
          <w:szCs w:val="44"/>
        </w:rPr>
        <w:t>号）的回复</w:t>
      </w:r>
    </w:p>
    <w:p w14:paraId="2BADB010">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39A99FEF">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苏丹、宁颖、董娜、黄勇、余红英</w:t>
      </w:r>
      <w:r>
        <w:rPr>
          <w:rFonts w:hint="eastAsia" w:ascii="仿宋_GB2312" w:hAnsi="仿宋_GB2312" w:eastAsia="仿宋_GB2312" w:cs="仿宋_GB2312"/>
          <w:color w:val="000000" w:themeColor="text1"/>
          <w:sz w:val="32"/>
          <w:szCs w:val="32"/>
          <w14:textFill>
            <w14:solidFill>
              <w14:schemeClr w14:val="tx1"/>
            </w14:solidFill>
          </w14:textFill>
        </w:rPr>
        <w:t>委员：</w:t>
      </w:r>
    </w:p>
    <w:p w14:paraId="784857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感谢你们多年来对交通工作的关心和支持！</w:t>
      </w:r>
    </w:p>
    <w:p w14:paraId="0B68FD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你们在宣威市政协六届</w:t>
      </w: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次会议上提出《</w:t>
      </w:r>
      <w:r>
        <w:rPr>
          <w:rFonts w:hint="eastAsia" w:ascii="仿宋_GB2312" w:hAnsi="仿宋_GB2312" w:eastAsia="仿宋_GB2312" w:cs="仿宋_GB2312"/>
          <w:color w:val="000000" w:themeColor="text1"/>
          <w:sz w:val="32"/>
          <w:szCs w:val="32"/>
          <w:lang w:eastAsia="zh-CN"/>
          <w14:textFill>
            <w14:solidFill>
              <w14:schemeClr w14:val="tx1"/>
            </w14:solidFill>
          </w14:textFill>
        </w:rPr>
        <w:t>关</w:t>
      </w:r>
      <w:r>
        <w:rPr>
          <w:rFonts w:hint="eastAsia" w:ascii="仿宋_GB2312" w:hAnsi="仿宋_GB2312" w:eastAsia="仿宋_GB2312" w:cs="仿宋_GB2312"/>
          <w:color w:val="000000" w:themeColor="text1"/>
          <w:sz w:val="32"/>
          <w:szCs w:val="32"/>
          <w14:textFill>
            <w14:solidFill>
              <w14:schemeClr w14:val="tx1"/>
            </w14:solidFill>
          </w14:textFill>
        </w:rPr>
        <w:t>于</w:t>
      </w:r>
      <w:r>
        <w:rPr>
          <w:rFonts w:hint="eastAsia" w:ascii="仿宋_GB2312" w:hAnsi="仿宋_GB2312" w:eastAsia="仿宋_GB2312" w:cs="仿宋_GB2312"/>
          <w:color w:val="000000" w:themeColor="text1"/>
          <w:sz w:val="32"/>
          <w:szCs w:val="32"/>
          <w:lang w:eastAsia="zh-CN"/>
          <w14:textFill>
            <w14:solidFill>
              <w14:schemeClr w14:val="tx1"/>
            </w14:solidFill>
          </w14:textFill>
        </w:rPr>
        <w:t>在杨宣高速（复兴段）高架桥出口建设综合服务区</w:t>
      </w:r>
      <w:r>
        <w:rPr>
          <w:rFonts w:hint="eastAsia" w:ascii="仿宋_GB2312" w:hAnsi="仿宋_GB2312" w:eastAsia="仿宋_GB2312" w:cs="仿宋_GB2312"/>
          <w:color w:val="000000" w:themeColor="text1"/>
          <w:sz w:val="32"/>
          <w:szCs w:val="32"/>
          <w14:textFill>
            <w14:solidFill>
              <w14:schemeClr w14:val="tx1"/>
            </w14:solidFill>
          </w14:textFill>
        </w:rPr>
        <w:t>的提案》，市人民政府交由宣威市交通运输局办理，经认真研究、协商、办理</w:t>
      </w:r>
      <w:r>
        <w:rPr>
          <w:rFonts w:hint="eastAsia" w:ascii="仿宋_GB2312" w:hAnsi="宋体" w:eastAsia="仿宋_GB2312" w:cs="宋体"/>
          <w:sz w:val="32"/>
          <w:szCs w:val="32"/>
        </w:rPr>
        <w:t>，现将有关办理情况答复如下：</w:t>
      </w:r>
    </w:p>
    <w:p w14:paraId="7ABACAC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黑体" w:eastAsia="仿宋_GB2312"/>
          <w:b/>
          <w:sz w:val="32"/>
          <w:szCs w:val="32"/>
        </w:rPr>
      </w:pPr>
      <w:r>
        <w:rPr>
          <w:rFonts w:hint="eastAsia" w:ascii="仿宋_GB2312" w:hAnsi="黑体" w:eastAsia="仿宋_GB2312"/>
          <w:b/>
          <w:sz w:val="32"/>
          <w:szCs w:val="32"/>
        </w:rPr>
        <w:t>一、高度重视，加强组织领导</w:t>
      </w:r>
    </w:p>
    <w:p w14:paraId="0549B8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20</w:t>
      </w:r>
      <w:r>
        <w:rPr>
          <w:rFonts w:hint="eastAsia" w:ascii="仿宋_GB2312" w:hAnsi="宋体" w:eastAsia="仿宋_GB2312" w:cs="宋体"/>
          <w:sz w:val="32"/>
          <w:szCs w:val="32"/>
          <w:lang w:val="en-US" w:eastAsia="zh-CN"/>
        </w:rPr>
        <w:t>21</w:t>
      </w:r>
      <w:r>
        <w:rPr>
          <w:rFonts w:hint="eastAsia" w:ascii="仿宋_GB2312" w:hAnsi="宋体" w:eastAsia="仿宋_GB2312" w:cs="宋体"/>
          <w:color w:val="000000" w:themeColor="text1"/>
          <w:sz w:val="32"/>
          <w:szCs w:val="32"/>
          <w14:textFill>
            <w14:solidFill>
              <w14:schemeClr w14:val="tx1"/>
            </w14:solidFill>
          </w14:textFill>
        </w:rPr>
        <w:t>年</w:t>
      </w:r>
      <w:r>
        <w:rPr>
          <w:rFonts w:hint="eastAsia" w:ascii="仿宋_GB2312" w:hAnsi="宋体" w:eastAsia="仿宋_GB2312" w:cs="宋体"/>
          <w:color w:val="000000" w:themeColor="text1"/>
          <w:sz w:val="32"/>
          <w:szCs w:val="32"/>
          <w:lang w:val="en-US" w:eastAsia="zh-CN"/>
          <w14:textFill>
            <w14:solidFill>
              <w14:schemeClr w14:val="tx1"/>
            </w14:solidFill>
          </w14:textFill>
        </w:rPr>
        <w:t>5</w:t>
      </w:r>
      <w:r>
        <w:rPr>
          <w:rFonts w:hint="eastAsia" w:ascii="仿宋_GB2312" w:hAnsi="宋体" w:eastAsia="仿宋_GB2312" w:cs="宋体"/>
          <w:color w:val="000000" w:themeColor="text1"/>
          <w:sz w:val="32"/>
          <w:szCs w:val="32"/>
          <w14:textFill>
            <w14:solidFill>
              <w14:schemeClr w14:val="tx1"/>
            </w14:solidFill>
          </w14:textFill>
        </w:rPr>
        <w:t>月</w:t>
      </w:r>
      <w:r>
        <w:rPr>
          <w:rFonts w:hint="eastAsia" w:ascii="仿宋_GB2312" w:hAnsi="宋体" w:eastAsia="仿宋_GB2312" w:cs="宋体"/>
          <w:color w:val="000000" w:themeColor="text1"/>
          <w:sz w:val="32"/>
          <w:szCs w:val="32"/>
          <w:lang w:val="en-US" w:eastAsia="zh-CN"/>
          <w14:textFill>
            <w14:solidFill>
              <w14:schemeClr w14:val="tx1"/>
            </w14:solidFill>
          </w14:textFill>
        </w:rPr>
        <w:t>7</w:t>
      </w:r>
      <w:r>
        <w:rPr>
          <w:rFonts w:hint="eastAsia" w:ascii="仿宋_GB2312" w:hAnsi="宋体" w:eastAsia="仿宋_GB2312" w:cs="宋体"/>
          <w:color w:val="000000" w:themeColor="text1"/>
          <w:sz w:val="32"/>
          <w:szCs w:val="32"/>
          <w14:textFill>
            <w14:solidFill>
              <w14:schemeClr w14:val="tx1"/>
            </w14:solidFill>
          </w14:textFill>
        </w:rPr>
        <w:t>日</w:t>
      </w:r>
      <w:r>
        <w:rPr>
          <w:rFonts w:hint="eastAsia" w:ascii="仿宋_GB2312" w:hAnsi="宋体" w:eastAsia="仿宋_GB2312" w:cs="宋体"/>
          <w:sz w:val="32"/>
          <w:szCs w:val="32"/>
        </w:rPr>
        <w:t>，宣威市交通运输局召开了提案交办会并印发了《宣威市交通运输局</w:t>
      </w:r>
      <w:r>
        <w:rPr>
          <w:rFonts w:hint="eastAsia" w:ascii="仿宋_GB2312" w:hAnsi="宋体" w:eastAsia="仿宋_GB2312" w:cs="宋体"/>
          <w:sz w:val="32"/>
          <w:szCs w:val="32"/>
          <w:lang w:eastAsia="zh-CN"/>
        </w:rPr>
        <w:t>关于印发</w:t>
      </w:r>
      <w:r>
        <w:rPr>
          <w:rFonts w:hint="eastAsia" w:ascii="仿宋_GB2312" w:hAnsi="宋体" w:eastAsia="仿宋_GB2312" w:cs="宋体"/>
          <w:sz w:val="32"/>
          <w:szCs w:val="32"/>
        </w:rPr>
        <w:t>20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年人大</w:t>
      </w:r>
      <w:r>
        <w:rPr>
          <w:rFonts w:hint="eastAsia" w:ascii="仿宋_GB2312" w:hAnsi="宋体" w:eastAsia="仿宋_GB2312" w:cs="宋体"/>
          <w:sz w:val="32"/>
          <w:szCs w:val="32"/>
          <w:lang w:eastAsia="zh-CN"/>
        </w:rPr>
        <w:t>代表</w:t>
      </w:r>
      <w:r>
        <w:rPr>
          <w:rFonts w:hint="eastAsia" w:ascii="仿宋_GB2312" w:hAnsi="宋体" w:eastAsia="仿宋_GB2312" w:cs="宋体"/>
          <w:sz w:val="32"/>
          <w:szCs w:val="32"/>
        </w:rPr>
        <w:t>建议、政协</w:t>
      </w:r>
      <w:r>
        <w:rPr>
          <w:rFonts w:hint="eastAsia" w:ascii="仿宋_GB2312" w:hAnsi="宋体" w:eastAsia="仿宋_GB2312" w:cs="宋体"/>
          <w:sz w:val="32"/>
          <w:szCs w:val="32"/>
          <w:lang w:eastAsia="zh-CN"/>
        </w:rPr>
        <w:t>委员</w:t>
      </w:r>
      <w:r>
        <w:rPr>
          <w:rFonts w:hint="eastAsia" w:ascii="仿宋_GB2312" w:hAnsi="宋体" w:eastAsia="仿宋_GB2312" w:cs="宋体"/>
          <w:sz w:val="32"/>
          <w:szCs w:val="32"/>
        </w:rPr>
        <w:t>提案办理方案</w:t>
      </w:r>
      <w:r>
        <w:rPr>
          <w:rFonts w:hint="eastAsia" w:ascii="仿宋_GB2312" w:hAnsi="宋体" w:eastAsia="仿宋_GB2312" w:cs="宋体"/>
          <w:sz w:val="32"/>
          <w:szCs w:val="32"/>
          <w:lang w:eastAsia="zh-CN"/>
        </w:rPr>
        <w:t>的通知</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（宣交发</w:t>
      </w:r>
      <w:r>
        <w:rPr>
          <w:rFonts w:hint="eastAsia" w:ascii="仿宋_GB2312" w:hAnsi="宋体" w:eastAsia="仿宋_GB2312" w:cs="宋体"/>
          <w:sz w:val="32"/>
          <w:szCs w:val="32"/>
          <w:lang w:val="en-US" w:eastAsia="zh-CN"/>
        </w:rPr>
        <w:t>[2021]27号</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成立领导小组，明确工作目标，提出工作要求，强化办理质量。</w:t>
      </w:r>
      <w:r>
        <w:rPr>
          <w:rFonts w:hint="eastAsia" w:ascii="仿宋_GB2312" w:hAnsi="宋体" w:eastAsia="仿宋_GB2312" w:cs="宋体"/>
          <w:sz w:val="32"/>
          <w:szCs w:val="32"/>
        </w:rPr>
        <w:t>交通运输局局长为提案办理工作第一责任人，全面领导办理工作。</w:t>
      </w:r>
      <w:r>
        <w:rPr>
          <w:rFonts w:hint="eastAsia" w:ascii="仿宋_GB2312" w:hAnsi="宋体" w:eastAsia="仿宋_GB2312" w:cs="宋体"/>
          <w:sz w:val="32"/>
          <w:szCs w:val="32"/>
          <w:lang w:eastAsia="zh-CN"/>
        </w:rPr>
        <w:t>其他党组成员</w:t>
      </w:r>
      <w:r>
        <w:rPr>
          <w:rFonts w:hint="eastAsia" w:ascii="仿宋_GB2312" w:hAnsi="宋体" w:eastAsia="仿宋_GB2312" w:cs="宋体"/>
          <w:sz w:val="32"/>
          <w:szCs w:val="32"/>
        </w:rPr>
        <w:t>协助主要负责人，负责办理工作的总体和阶段性安排，抓好研究、协调和督办。局属各单位、机关各股室在分管领导的带领下，认真落实办理工作。局办公室负责提案的分办、催办、汇总、报送和协调、服务、答复文件的邮寄工作。</w:t>
      </w:r>
    </w:p>
    <w:p w14:paraId="109306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b/>
          <w:sz w:val="32"/>
          <w:szCs w:val="32"/>
        </w:rPr>
      </w:pPr>
      <w:r>
        <w:rPr>
          <w:rFonts w:hint="eastAsia" w:ascii="仿宋_GB2312" w:hAnsi="黑体" w:eastAsia="仿宋_GB2312"/>
          <w:b/>
          <w:sz w:val="32"/>
          <w:szCs w:val="32"/>
        </w:rPr>
        <w:t>二、全面协商，充分沟通交流</w:t>
      </w:r>
    </w:p>
    <w:p w14:paraId="75A01C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 w:eastAsia="仿宋_GB2312"/>
          <w:sz w:val="32"/>
          <w:szCs w:val="32"/>
        </w:rPr>
        <w:t>为提高对《</w:t>
      </w:r>
      <w:r>
        <w:rPr>
          <w:rFonts w:hint="eastAsia" w:ascii="仿宋_GB2312" w:hAnsi="仿宋_GB2312" w:eastAsia="仿宋_GB2312" w:cs="仿宋_GB2312"/>
          <w:color w:val="000000" w:themeColor="text1"/>
          <w:sz w:val="32"/>
          <w:szCs w:val="32"/>
          <w:lang w:eastAsia="zh-CN"/>
          <w14:textFill>
            <w14:solidFill>
              <w14:schemeClr w14:val="tx1"/>
            </w14:solidFill>
          </w14:textFill>
        </w:rPr>
        <w:t>关</w:t>
      </w:r>
      <w:r>
        <w:rPr>
          <w:rFonts w:hint="eastAsia" w:ascii="仿宋_GB2312" w:hAnsi="仿宋_GB2312" w:eastAsia="仿宋_GB2312" w:cs="仿宋_GB2312"/>
          <w:color w:val="000000" w:themeColor="text1"/>
          <w:sz w:val="32"/>
          <w:szCs w:val="32"/>
          <w14:textFill>
            <w14:solidFill>
              <w14:schemeClr w14:val="tx1"/>
            </w14:solidFill>
          </w14:textFill>
        </w:rPr>
        <w:t>于</w:t>
      </w:r>
      <w:r>
        <w:rPr>
          <w:rFonts w:hint="eastAsia" w:ascii="仿宋_GB2312" w:hAnsi="仿宋_GB2312" w:eastAsia="仿宋_GB2312" w:cs="仿宋_GB2312"/>
          <w:color w:val="000000" w:themeColor="text1"/>
          <w:sz w:val="32"/>
          <w:szCs w:val="32"/>
          <w:lang w:eastAsia="zh-CN"/>
          <w14:textFill>
            <w14:solidFill>
              <w14:schemeClr w14:val="tx1"/>
            </w14:solidFill>
          </w14:textFill>
        </w:rPr>
        <w:t>在杨宣高速（复兴段）高架桥出口建设综合服务区</w:t>
      </w:r>
      <w:r>
        <w:rPr>
          <w:rFonts w:hint="eastAsia" w:ascii="仿宋_GB2312" w:hAnsi="仿宋_GB2312" w:eastAsia="仿宋_GB2312" w:cs="仿宋_GB2312"/>
          <w:color w:val="000000" w:themeColor="text1"/>
          <w:sz w:val="32"/>
          <w:szCs w:val="32"/>
          <w14:textFill>
            <w14:solidFill>
              <w14:schemeClr w14:val="tx1"/>
            </w14:solidFill>
          </w14:textFill>
        </w:rPr>
        <w:t>的提案</w:t>
      </w:r>
      <w:r>
        <w:rPr>
          <w:rFonts w:hint="eastAsia" w:ascii="仿宋_GB2312" w:hAnsi="仿宋" w:eastAsia="仿宋_GB2312"/>
          <w:sz w:val="32"/>
          <w:szCs w:val="32"/>
        </w:rPr>
        <w:t>》办理的明确性和针对性，扎实做好办理工作，提高办理满意度，我们充分做好提案办理的协商和调研工作。</w:t>
      </w:r>
      <w:r>
        <w:rPr>
          <w:rFonts w:hint="eastAsia" w:ascii="仿宋_GB2312" w:hAnsi="宋体" w:eastAsia="仿宋_GB2312" w:cs="宋体"/>
          <w:sz w:val="32"/>
          <w:szCs w:val="32"/>
        </w:rPr>
        <w:t>本提案交由分管领导</w:t>
      </w:r>
      <w:r>
        <w:rPr>
          <w:rFonts w:hint="eastAsia" w:ascii="仿宋_GB2312" w:hAnsi="宋体" w:eastAsia="仿宋_GB2312" w:cs="宋体"/>
          <w:sz w:val="32"/>
          <w:szCs w:val="32"/>
          <w:lang w:val="en-US" w:eastAsia="zh-CN"/>
        </w:rPr>
        <w:t>何跃</w:t>
      </w:r>
      <w:r>
        <w:rPr>
          <w:rFonts w:hint="eastAsia" w:ascii="仿宋_GB2312" w:hAnsi="宋体" w:eastAsia="仿宋_GB2312" w:cs="宋体"/>
          <w:sz w:val="32"/>
          <w:szCs w:val="32"/>
        </w:rPr>
        <w:t>承办。</w:t>
      </w:r>
      <w:r>
        <w:rPr>
          <w:rFonts w:hint="eastAsia" w:ascii="仿宋_GB2312" w:hAnsi="宋体" w:eastAsia="仿宋_GB2312" w:cs="宋体"/>
          <w:sz w:val="32"/>
          <w:szCs w:val="32"/>
          <w:lang w:eastAsia="zh-CN"/>
        </w:rPr>
        <w:t>并</w:t>
      </w:r>
      <w:r>
        <w:rPr>
          <w:rFonts w:hint="eastAsia" w:ascii="仿宋_GB2312" w:hAnsi="宋体" w:eastAsia="仿宋_GB2312" w:cs="宋体"/>
          <w:sz w:val="32"/>
          <w:szCs w:val="32"/>
        </w:rPr>
        <w:t>于</w:t>
      </w:r>
      <w:r>
        <w:rPr>
          <w:rFonts w:hint="eastAsia" w:ascii="仿宋_GB2312" w:hAnsi="宋体" w:eastAsia="仿宋_GB2312" w:cs="宋体"/>
          <w:sz w:val="32"/>
          <w:szCs w:val="32"/>
          <w:lang w:val="en-US" w:eastAsia="zh-CN"/>
        </w:rPr>
        <w:t>8</w:t>
      </w:r>
      <w:r>
        <w:rPr>
          <w:rFonts w:hint="eastAsia" w:ascii="仿宋_GB2312" w:hAnsi="宋体" w:eastAsia="仿宋_GB2312" w:cs="宋体"/>
          <w:color w:val="000000" w:themeColor="text1"/>
          <w:sz w:val="32"/>
          <w:szCs w:val="32"/>
          <w14:textFill>
            <w14:solidFill>
              <w14:schemeClr w14:val="tx1"/>
            </w14:solidFill>
          </w14:textFill>
        </w:rPr>
        <w:t>月</w:t>
      </w:r>
      <w:r>
        <w:rPr>
          <w:rFonts w:hint="eastAsia" w:ascii="仿宋_GB2312" w:hAnsi="宋体" w:eastAsia="仿宋_GB2312" w:cs="宋体"/>
          <w:color w:val="000000" w:themeColor="text1"/>
          <w:sz w:val="32"/>
          <w:szCs w:val="32"/>
          <w:lang w:val="en-US" w:eastAsia="zh-CN"/>
          <w14:textFill>
            <w14:solidFill>
              <w14:schemeClr w14:val="tx1"/>
            </w14:solidFill>
          </w14:textFill>
        </w:rPr>
        <w:t>12</w:t>
      </w:r>
      <w:r>
        <w:rPr>
          <w:rFonts w:hint="eastAsia" w:ascii="仿宋_GB2312" w:hAnsi="宋体" w:eastAsia="仿宋_GB2312" w:cs="宋体"/>
          <w:color w:val="000000" w:themeColor="text1"/>
          <w:sz w:val="32"/>
          <w:szCs w:val="32"/>
          <w14:textFill>
            <w14:solidFill>
              <w14:schemeClr w14:val="tx1"/>
            </w14:solidFill>
          </w14:textFill>
        </w:rPr>
        <w:t>日</w:t>
      </w:r>
      <w:r>
        <w:rPr>
          <w:rFonts w:hint="eastAsia" w:ascii="仿宋_GB2312" w:hAnsi="宋体" w:eastAsia="仿宋_GB2312" w:cs="宋体"/>
          <w:sz w:val="32"/>
          <w:szCs w:val="32"/>
        </w:rPr>
        <w:t>与政协委员</w:t>
      </w:r>
      <w:r>
        <w:rPr>
          <w:rFonts w:hint="eastAsia" w:ascii="仿宋_GB2312" w:hAnsi="宋体" w:eastAsia="仿宋_GB2312" w:cs="宋体"/>
          <w:sz w:val="32"/>
          <w:szCs w:val="32"/>
          <w:lang w:eastAsia="zh-CN"/>
        </w:rPr>
        <w:t>在复兴街道会议室</w:t>
      </w:r>
      <w:r>
        <w:rPr>
          <w:rFonts w:hint="eastAsia" w:ascii="仿宋_GB2312" w:hAnsi="仿宋_GB2312" w:eastAsia="仿宋_GB2312" w:cs="仿宋_GB2312"/>
          <w:sz w:val="32"/>
          <w:szCs w:val="32"/>
        </w:rPr>
        <w:t>面商。</w:t>
      </w:r>
    </w:p>
    <w:p w14:paraId="7C575A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b/>
          <w:sz w:val="32"/>
          <w:szCs w:val="32"/>
        </w:rPr>
      </w:pPr>
      <w:r>
        <w:rPr>
          <w:rFonts w:hint="eastAsia" w:ascii="仿宋_GB2312" w:hAnsi="黑体" w:eastAsia="仿宋_GB2312"/>
          <w:b/>
          <w:sz w:val="32"/>
          <w:szCs w:val="32"/>
        </w:rPr>
        <w:t>三、全力办理，确保办理质量</w:t>
      </w:r>
    </w:p>
    <w:p w14:paraId="311039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你们所提，</w:t>
      </w:r>
      <w:r>
        <w:rPr>
          <w:rFonts w:hint="eastAsia" w:ascii="仿宋_GB2312" w:hAnsi="仿宋_GB2312" w:eastAsia="仿宋_GB2312" w:cs="仿宋_GB2312"/>
          <w:sz w:val="32"/>
          <w:szCs w:val="32"/>
          <w:lang w:eastAsia="zh-CN"/>
        </w:rPr>
        <w:t>杨宣高速公路建成后，辐射带动北上人流，周边缺少综合性服务区，为把大量过往人员和车辆留下来消费，建议在杨宣高速公路路出口复兴街道塘房村建一个综合性高速公路服务区商业综合体，深化交通运输与旅游融合发展，推动宣威餐饮、商业、汽修、土特产销售，并依托高速公路优势建设文化长廊，推介宣威旅游、营商与投资环境，做实做大做强物流产业</w:t>
      </w:r>
      <w:r>
        <w:rPr>
          <w:rFonts w:hint="eastAsia" w:ascii="仿宋_GB2312" w:hAnsi="仿宋_GB2312" w:eastAsia="仿宋_GB2312" w:cs="仿宋_GB2312"/>
          <w:sz w:val="32"/>
          <w:szCs w:val="32"/>
          <w:lang w:val="en-US" w:eastAsia="zh-CN"/>
        </w:rPr>
        <w:t>。</w:t>
      </w:r>
    </w:p>
    <w:p w14:paraId="771291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与宣威市自然资源和与规划局、住建局、复兴街道相关单位对接，一是你们所提议案建设内容不符合宣威市现有城市规划；二是杨宣高速公路建设前期工作中没有相关综合服务区规划，在高速公路出口规划高速公路服务区暂不符合高速公路建设相关法律法规。</w:t>
      </w:r>
    </w:p>
    <w:p w14:paraId="5F2C3F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欢迎你们对交通运输工作多提宝贵意见，十分感谢你们对交通运输工作的关心，希望今后继续得到你们的更多关注和支持。</w:t>
      </w:r>
    </w:p>
    <w:p w14:paraId="47453BDD">
      <w:pPr>
        <w:keepNext w:val="0"/>
        <w:keepLines w:val="0"/>
        <w:pageBreakBefore w:val="0"/>
        <w:widowControl/>
        <w:tabs>
          <w:tab w:val="left" w:pos="7560"/>
          <w:tab w:val="left" w:pos="7770"/>
          <w:tab w:val="left" w:pos="7980"/>
        </w:tabs>
        <w:kinsoku/>
        <w:wordWrap/>
        <w:overflowPunct/>
        <w:topLinePunct w:val="0"/>
        <w:autoSpaceDE/>
        <w:autoSpaceDN/>
        <w:bidi w:val="0"/>
        <w:adjustRightInd w:val="0"/>
        <w:snapToGrid w:val="0"/>
        <w:spacing w:line="600" w:lineRule="exact"/>
        <w:ind w:firstLine="4960" w:firstLineChars="1550"/>
        <w:jc w:val="left"/>
        <w:textAlignment w:val="auto"/>
        <w:rPr>
          <w:rFonts w:ascii="仿宋_GB2312" w:hAnsi="仿宋_GB2312" w:eastAsia="仿宋_GB2312" w:cs="仿宋_GB2312"/>
          <w:sz w:val="32"/>
          <w:szCs w:val="32"/>
        </w:rPr>
      </w:pPr>
      <w:r>
        <w:rPr>
          <w:rFonts w:hint="eastAsia" w:ascii="仿宋_GB2312" w:hAnsi="宋体" w:eastAsia="仿宋_GB2312" w:cs="宋体"/>
          <w:sz w:val="32"/>
          <w:szCs w:val="32"/>
          <w:lang w:val="en-US" w:eastAsia="zh-CN"/>
        </w:rPr>
        <w:t xml:space="preserve"> </w:t>
      </w:r>
    </w:p>
    <w:p w14:paraId="583435C9">
      <w:pPr>
        <w:keepNext w:val="0"/>
        <w:keepLines w:val="0"/>
        <w:pageBreakBefore w:val="0"/>
        <w:widowControl/>
        <w:tabs>
          <w:tab w:val="left" w:pos="7560"/>
          <w:tab w:val="left" w:pos="7770"/>
          <w:tab w:val="left" w:pos="7980"/>
        </w:tabs>
        <w:kinsoku/>
        <w:wordWrap/>
        <w:overflowPunct/>
        <w:topLinePunct w:val="0"/>
        <w:autoSpaceDE/>
        <w:autoSpaceDN/>
        <w:bidi w:val="0"/>
        <w:adjustRightInd w:val="0"/>
        <w:snapToGrid w:val="0"/>
        <w:spacing w:line="600" w:lineRule="exact"/>
        <w:ind w:firstLine="4960" w:firstLineChars="155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宣威市交通运输局</w:t>
      </w:r>
    </w:p>
    <w:p w14:paraId="14DF3A45">
      <w:pPr>
        <w:keepNext w:val="0"/>
        <w:keepLines w:val="0"/>
        <w:pageBreakBefore w:val="0"/>
        <w:widowControl/>
        <w:tabs>
          <w:tab w:val="left" w:pos="7560"/>
          <w:tab w:val="left" w:pos="7770"/>
          <w:tab w:val="left" w:pos="7980"/>
        </w:tabs>
        <w:kinsoku/>
        <w:wordWrap/>
        <w:overflowPunct/>
        <w:topLinePunct w:val="0"/>
        <w:autoSpaceDE/>
        <w:autoSpaceDN/>
        <w:bidi w:val="0"/>
        <w:adjustRightInd w:val="0"/>
        <w:snapToGrid w:val="0"/>
        <w:spacing w:line="600" w:lineRule="exact"/>
        <w:ind w:firstLine="4960" w:firstLineChars="155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tbl>
      <w:tblPr>
        <w:tblStyle w:val="5"/>
        <w:tblpPr w:leftFromText="180" w:rightFromText="180" w:vertAnchor="text" w:horzAnchor="page" w:tblpX="1540" w:tblpY="6442"/>
        <w:tblW w:w="9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3"/>
      </w:tblGrid>
      <w:tr w14:paraId="6207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223" w:type="dxa"/>
            <w:tcBorders>
              <w:top w:val="single" w:color="auto" w:sz="4" w:space="0"/>
              <w:left w:val="nil"/>
              <w:bottom w:val="single" w:color="auto" w:sz="4" w:space="0"/>
              <w:right w:val="nil"/>
            </w:tcBorders>
          </w:tcPr>
          <w:p w14:paraId="08779566">
            <w:pPr>
              <w:adjustRightInd w:val="0"/>
              <w:snapToGrid w:val="0"/>
              <w:spacing w:line="600" w:lineRule="atLeast"/>
              <w:rPr>
                <w:rFonts w:ascii="仿宋" w:hAnsi="仿宋" w:eastAsia="仿宋" w:cs="仿宋"/>
                <w:sz w:val="32"/>
                <w:szCs w:val="32"/>
              </w:rPr>
            </w:pPr>
            <w:r>
              <w:rPr>
                <w:rFonts w:hint="eastAsia" w:ascii="仿宋_GB2312" w:hAnsi="仿宋_GB2312" w:eastAsia="仿宋_GB2312" w:cs="仿宋_GB2312"/>
                <w:color w:val="000000"/>
                <w:sz w:val="32"/>
                <w:szCs w:val="32"/>
                <w:lang w:val="en-US" w:eastAsia="zh-CN"/>
              </w:rPr>
              <w:t>宣威市交通运输局办公室                 2021年9月16日印</w:t>
            </w:r>
          </w:p>
        </w:tc>
      </w:tr>
    </w:tbl>
    <w:p w14:paraId="1072F9E2">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7A"/>
    <w:rsid w:val="000300F6"/>
    <w:rsid w:val="00061A61"/>
    <w:rsid w:val="000730B2"/>
    <w:rsid w:val="00082237"/>
    <w:rsid w:val="00093B0F"/>
    <w:rsid w:val="00097A26"/>
    <w:rsid w:val="000A4380"/>
    <w:rsid w:val="000D64EC"/>
    <w:rsid w:val="000D64F1"/>
    <w:rsid w:val="000D7AB7"/>
    <w:rsid w:val="0015089F"/>
    <w:rsid w:val="00185D3C"/>
    <w:rsid w:val="001F6726"/>
    <w:rsid w:val="001F785C"/>
    <w:rsid w:val="002163D0"/>
    <w:rsid w:val="00237CE9"/>
    <w:rsid w:val="002509D7"/>
    <w:rsid w:val="002525C6"/>
    <w:rsid w:val="00271A42"/>
    <w:rsid w:val="00276966"/>
    <w:rsid w:val="002A197A"/>
    <w:rsid w:val="002A454C"/>
    <w:rsid w:val="002B2F38"/>
    <w:rsid w:val="002E127F"/>
    <w:rsid w:val="002E32BB"/>
    <w:rsid w:val="002F6D44"/>
    <w:rsid w:val="00326739"/>
    <w:rsid w:val="00353769"/>
    <w:rsid w:val="00393768"/>
    <w:rsid w:val="003D08D9"/>
    <w:rsid w:val="003D517B"/>
    <w:rsid w:val="003E6FCC"/>
    <w:rsid w:val="003F3991"/>
    <w:rsid w:val="003F6A01"/>
    <w:rsid w:val="004009CE"/>
    <w:rsid w:val="0044623F"/>
    <w:rsid w:val="00463B41"/>
    <w:rsid w:val="004918E1"/>
    <w:rsid w:val="004A4C33"/>
    <w:rsid w:val="004B15AB"/>
    <w:rsid w:val="004B3B76"/>
    <w:rsid w:val="004F7F70"/>
    <w:rsid w:val="00524BD1"/>
    <w:rsid w:val="0054671C"/>
    <w:rsid w:val="00585423"/>
    <w:rsid w:val="005B0AC0"/>
    <w:rsid w:val="005B2666"/>
    <w:rsid w:val="005B601B"/>
    <w:rsid w:val="005F487F"/>
    <w:rsid w:val="005F6047"/>
    <w:rsid w:val="00641167"/>
    <w:rsid w:val="00645D14"/>
    <w:rsid w:val="00667293"/>
    <w:rsid w:val="006F39B4"/>
    <w:rsid w:val="007361A7"/>
    <w:rsid w:val="00784A43"/>
    <w:rsid w:val="007F2465"/>
    <w:rsid w:val="007F7301"/>
    <w:rsid w:val="008030D7"/>
    <w:rsid w:val="00806F99"/>
    <w:rsid w:val="00807C9E"/>
    <w:rsid w:val="008125E1"/>
    <w:rsid w:val="00822692"/>
    <w:rsid w:val="00875B01"/>
    <w:rsid w:val="008D30BC"/>
    <w:rsid w:val="00914E9D"/>
    <w:rsid w:val="00987435"/>
    <w:rsid w:val="009A73D4"/>
    <w:rsid w:val="009B19CD"/>
    <w:rsid w:val="009B4108"/>
    <w:rsid w:val="009E78BB"/>
    <w:rsid w:val="00A36776"/>
    <w:rsid w:val="00A5324D"/>
    <w:rsid w:val="00A75778"/>
    <w:rsid w:val="00AA59DE"/>
    <w:rsid w:val="00AA76AF"/>
    <w:rsid w:val="00AB124B"/>
    <w:rsid w:val="00AB5B22"/>
    <w:rsid w:val="00AC11E2"/>
    <w:rsid w:val="00AE7112"/>
    <w:rsid w:val="00B12395"/>
    <w:rsid w:val="00B2479E"/>
    <w:rsid w:val="00B36743"/>
    <w:rsid w:val="00B66EB3"/>
    <w:rsid w:val="00B85B96"/>
    <w:rsid w:val="00BB229A"/>
    <w:rsid w:val="00BC2AD3"/>
    <w:rsid w:val="00BF0B63"/>
    <w:rsid w:val="00C056E2"/>
    <w:rsid w:val="00C10E7A"/>
    <w:rsid w:val="00C21BB2"/>
    <w:rsid w:val="00C74EC9"/>
    <w:rsid w:val="00CB630E"/>
    <w:rsid w:val="00CC064F"/>
    <w:rsid w:val="00CF436E"/>
    <w:rsid w:val="00D3661E"/>
    <w:rsid w:val="00DB1629"/>
    <w:rsid w:val="00DE6E52"/>
    <w:rsid w:val="00DF0537"/>
    <w:rsid w:val="00E2351E"/>
    <w:rsid w:val="00E3416E"/>
    <w:rsid w:val="00E349FD"/>
    <w:rsid w:val="00E52FEA"/>
    <w:rsid w:val="00E57B5B"/>
    <w:rsid w:val="00E71DC9"/>
    <w:rsid w:val="00E86426"/>
    <w:rsid w:val="00E8745B"/>
    <w:rsid w:val="00EA4E97"/>
    <w:rsid w:val="00ED2A77"/>
    <w:rsid w:val="00ED55A9"/>
    <w:rsid w:val="00EE4D57"/>
    <w:rsid w:val="00F27242"/>
    <w:rsid w:val="00F6110F"/>
    <w:rsid w:val="00F66284"/>
    <w:rsid w:val="00F976AB"/>
    <w:rsid w:val="00FA7819"/>
    <w:rsid w:val="00FC60E1"/>
    <w:rsid w:val="00FD2B6D"/>
    <w:rsid w:val="020F587B"/>
    <w:rsid w:val="034370FE"/>
    <w:rsid w:val="04200037"/>
    <w:rsid w:val="042A2C51"/>
    <w:rsid w:val="051E0871"/>
    <w:rsid w:val="07785325"/>
    <w:rsid w:val="07871BBE"/>
    <w:rsid w:val="07BE4E4E"/>
    <w:rsid w:val="088D43E4"/>
    <w:rsid w:val="096F11BD"/>
    <w:rsid w:val="0AB27616"/>
    <w:rsid w:val="0B1B4786"/>
    <w:rsid w:val="0C8F30B4"/>
    <w:rsid w:val="0EBC4A69"/>
    <w:rsid w:val="0F0C68FB"/>
    <w:rsid w:val="0F8A6571"/>
    <w:rsid w:val="1004486C"/>
    <w:rsid w:val="10B77776"/>
    <w:rsid w:val="10EE4821"/>
    <w:rsid w:val="11696AAE"/>
    <w:rsid w:val="14AD1E10"/>
    <w:rsid w:val="16416C4C"/>
    <w:rsid w:val="16F974F6"/>
    <w:rsid w:val="17156CBE"/>
    <w:rsid w:val="17AD06F2"/>
    <w:rsid w:val="17D43819"/>
    <w:rsid w:val="1880161A"/>
    <w:rsid w:val="191D543C"/>
    <w:rsid w:val="1AC53BB7"/>
    <w:rsid w:val="1C3933DB"/>
    <w:rsid w:val="1D1B5E1D"/>
    <w:rsid w:val="1EB21D26"/>
    <w:rsid w:val="1EBB7D5B"/>
    <w:rsid w:val="1EE76E09"/>
    <w:rsid w:val="1F807E6D"/>
    <w:rsid w:val="20396B7C"/>
    <w:rsid w:val="21043D71"/>
    <w:rsid w:val="212C2702"/>
    <w:rsid w:val="224946EC"/>
    <w:rsid w:val="25F421C6"/>
    <w:rsid w:val="26321BAA"/>
    <w:rsid w:val="263351C1"/>
    <w:rsid w:val="26C41CAA"/>
    <w:rsid w:val="26F12F19"/>
    <w:rsid w:val="28C83182"/>
    <w:rsid w:val="29A168FB"/>
    <w:rsid w:val="2B445F72"/>
    <w:rsid w:val="2C0A669C"/>
    <w:rsid w:val="2D243E20"/>
    <w:rsid w:val="2F006946"/>
    <w:rsid w:val="2F242D67"/>
    <w:rsid w:val="2FE63886"/>
    <w:rsid w:val="305D3767"/>
    <w:rsid w:val="32682245"/>
    <w:rsid w:val="326C0F39"/>
    <w:rsid w:val="32C934E0"/>
    <w:rsid w:val="341620D8"/>
    <w:rsid w:val="34B73202"/>
    <w:rsid w:val="35C7354C"/>
    <w:rsid w:val="362B737E"/>
    <w:rsid w:val="363A1297"/>
    <w:rsid w:val="369B3423"/>
    <w:rsid w:val="36D3445D"/>
    <w:rsid w:val="37316927"/>
    <w:rsid w:val="37F35999"/>
    <w:rsid w:val="386838F5"/>
    <w:rsid w:val="3CB568AE"/>
    <w:rsid w:val="3D4558F2"/>
    <w:rsid w:val="3DD4749C"/>
    <w:rsid w:val="3E145A0E"/>
    <w:rsid w:val="3FF6745D"/>
    <w:rsid w:val="402B6A53"/>
    <w:rsid w:val="40AF2617"/>
    <w:rsid w:val="41595677"/>
    <w:rsid w:val="425101B3"/>
    <w:rsid w:val="43B81B0F"/>
    <w:rsid w:val="44B91E31"/>
    <w:rsid w:val="46EE19E4"/>
    <w:rsid w:val="48171F8D"/>
    <w:rsid w:val="4BB032C0"/>
    <w:rsid w:val="4EAF4EED"/>
    <w:rsid w:val="4FF70C17"/>
    <w:rsid w:val="50062E37"/>
    <w:rsid w:val="509735D0"/>
    <w:rsid w:val="51303E70"/>
    <w:rsid w:val="516A3E34"/>
    <w:rsid w:val="52B824B7"/>
    <w:rsid w:val="53084009"/>
    <w:rsid w:val="53B325ED"/>
    <w:rsid w:val="54E52820"/>
    <w:rsid w:val="54F867F2"/>
    <w:rsid w:val="56584EFE"/>
    <w:rsid w:val="57044C7E"/>
    <w:rsid w:val="571B7315"/>
    <w:rsid w:val="577A7D7B"/>
    <w:rsid w:val="58CF138F"/>
    <w:rsid w:val="5A347CFD"/>
    <w:rsid w:val="5AF528F0"/>
    <w:rsid w:val="5BFC79FD"/>
    <w:rsid w:val="5CB74E03"/>
    <w:rsid w:val="5EF960E7"/>
    <w:rsid w:val="5F5A353A"/>
    <w:rsid w:val="60C236F4"/>
    <w:rsid w:val="610F5149"/>
    <w:rsid w:val="63F45A2C"/>
    <w:rsid w:val="644C6BEE"/>
    <w:rsid w:val="646C0A3F"/>
    <w:rsid w:val="648F7264"/>
    <w:rsid w:val="668A1A85"/>
    <w:rsid w:val="674271F0"/>
    <w:rsid w:val="67ED76FB"/>
    <w:rsid w:val="69B462F6"/>
    <w:rsid w:val="6A0A2A3A"/>
    <w:rsid w:val="6FE50C51"/>
    <w:rsid w:val="71853A28"/>
    <w:rsid w:val="727C3AAE"/>
    <w:rsid w:val="72AE0D3D"/>
    <w:rsid w:val="739D2ED9"/>
    <w:rsid w:val="77D647EF"/>
    <w:rsid w:val="77FB7038"/>
    <w:rsid w:val="78A1344A"/>
    <w:rsid w:val="792316E0"/>
    <w:rsid w:val="796A0083"/>
    <w:rsid w:val="7A5C54C4"/>
    <w:rsid w:val="7AF30097"/>
    <w:rsid w:val="7BC544C8"/>
    <w:rsid w:val="7BCE30A3"/>
    <w:rsid w:val="7CDE5C41"/>
    <w:rsid w:val="7DB227DA"/>
    <w:rsid w:val="7E20353A"/>
    <w:rsid w:val="7E495C04"/>
    <w:rsid w:val="7EF30984"/>
    <w:rsid w:val="7F4E69D6"/>
    <w:rsid w:val="7FE27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SA"/>
    </w:rPr>
  </w:style>
  <w:style w:type="character" w:styleId="7">
    <w:name w:val="Emphasis"/>
    <w:basedOn w:val="6"/>
    <w:qFormat/>
    <w:uiPriority w:val="20"/>
    <w:rPr>
      <w:i/>
      <w:iCs/>
    </w:rPr>
  </w:style>
  <w:style w:type="character" w:customStyle="1" w:styleId="8">
    <w:name w:val="页眉 Char"/>
    <w:basedOn w:val="6"/>
    <w:link w:val="3"/>
    <w:qFormat/>
    <w:uiPriority w:val="0"/>
    <w:rPr>
      <w:kern w:val="2"/>
      <w:sz w:val="18"/>
      <w:szCs w:val="18"/>
    </w:rPr>
  </w:style>
  <w:style w:type="character" w:customStyle="1" w:styleId="9">
    <w:name w:val="apple-converted-space"/>
    <w:basedOn w:val="6"/>
    <w:qFormat/>
    <w:uiPriority w:val="0"/>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file:///C:\Users\ADMINI~1\AppData\Local\Temp\ksohtml\wps89F4.tmp.png" TargetMode="External"/><Relationship Id="rId6" Type="http://schemas.openxmlformats.org/officeDocument/2006/relationships/image" Target="media/image2.png"/><Relationship Id="rId5" Type="http://schemas.openxmlformats.org/officeDocument/2006/relationships/image" Target="file:///C:\Users\ADMINI~1\AppData\Local\Temp\ksohtml\wps89F3.tmp.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937</Words>
  <Characters>964</Characters>
  <Lines>11</Lines>
  <Paragraphs>3</Paragraphs>
  <TotalTime>0</TotalTime>
  <ScaleCrop>false</ScaleCrop>
  <LinksUpToDate>false</LinksUpToDate>
  <CharactersWithSpaces>1101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致匠心</cp:lastModifiedBy>
  <cp:lastPrinted>2016-05-26T07:31:00Z</cp:lastPrinted>
  <dcterms:modified xsi:type="dcterms:W3CDTF">2025-03-26T03:35:23Z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4E0EECDF186B402B947CB79DF4C67DC5</vt:lpwstr>
  </property>
  <property fmtid="{D5CDD505-2E9C-101B-9397-08002B2CF9AE}" pid="4" name="KSOTemplateDocerSaveRecord">
    <vt:lpwstr>eyJoZGlkIjoiMmUwZWMzOGVlOWI0N2U1NDM1MmZhNDAzOWI2MTgzNDUiLCJ1c2VySWQiOiI1NDAyOTQwNTcifQ==</vt:lpwstr>
  </property>
</Properties>
</file>