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3BF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_GBK" w:hAnsi="Times New Roman" w:eastAsia="方正小标宋_GBK" w:cs="Times New Roman"/>
          <w:color w:val="333333"/>
          <w:kern w:val="0"/>
          <w:sz w:val="42"/>
          <w:szCs w:val="42"/>
          <w:u w:val="none"/>
        </w:rPr>
      </w:pPr>
      <w:r>
        <w:rPr>
          <w:rFonts w:hint="eastAsia" w:ascii="方正小标宋_GBK" w:hAnsi="Times New Roman" w:eastAsia="方正小标宋_GBK" w:cs="Times New Roman"/>
          <w:color w:val="333333"/>
          <w:kern w:val="0"/>
          <w:sz w:val="42"/>
          <w:szCs w:val="42"/>
          <w:u w:val="none"/>
        </w:rPr>
        <w:t>曲靖市生态环境局宣威分局关于宣威市</w:t>
      </w:r>
    </w:p>
    <w:p w14:paraId="1F5FEB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_GBK" w:hAnsi="Times New Roman" w:eastAsia="方正小标宋_GBK" w:cs="Times New Roman"/>
          <w:color w:val="333333"/>
          <w:kern w:val="0"/>
          <w:sz w:val="42"/>
          <w:szCs w:val="42"/>
          <w:u w:val="none"/>
        </w:rPr>
      </w:pPr>
      <w:r>
        <w:rPr>
          <w:rFonts w:hint="eastAsia" w:ascii="方正小标宋_GBK" w:hAnsi="Times New Roman" w:eastAsia="方正小标宋_GBK" w:cs="Times New Roman"/>
          <w:color w:val="333333"/>
          <w:kern w:val="0"/>
          <w:sz w:val="42"/>
          <w:szCs w:val="42"/>
          <w:u w:val="none"/>
        </w:rPr>
        <w:t>格宜镇八乐采石场</w:t>
      </w:r>
      <w:r>
        <w:rPr>
          <w:rFonts w:hint="eastAsia" w:ascii="方正小标宋_GBK" w:hAnsi="Times New Roman" w:eastAsia="方正小标宋_GBK" w:cs="Times New Roman"/>
          <w:color w:val="333333"/>
          <w:kern w:val="0"/>
          <w:sz w:val="42"/>
          <w:szCs w:val="42"/>
          <w:u w:val="none"/>
          <w:lang w:eastAsia="zh-CN"/>
        </w:rPr>
        <w:t>年产70万</w:t>
      </w:r>
      <w:r>
        <w:rPr>
          <w:rFonts w:hint="eastAsia" w:ascii="方正小标宋_GBK" w:hAnsi="Times New Roman" w:eastAsia="方正小标宋_GBK" w:cs="Times New Roman"/>
          <w:color w:val="333333"/>
          <w:kern w:val="0"/>
          <w:sz w:val="42"/>
          <w:szCs w:val="42"/>
          <w:u w:val="none"/>
        </w:rPr>
        <w:t>吨建筑</w:t>
      </w:r>
    </w:p>
    <w:p w14:paraId="1663F3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_GBK" w:hAnsi="Times New Roman" w:eastAsia="方正小标宋_GBK" w:cs="Times New Roman"/>
          <w:color w:val="333333"/>
          <w:kern w:val="0"/>
          <w:sz w:val="42"/>
          <w:szCs w:val="42"/>
          <w:u w:val="none"/>
        </w:rPr>
      </w:pPr>
      <w:r>
        <w:rPr>
          <w:rFonts w:hint="eastAsia" w:ascii="方正小标宋_GBK" w:hAnsi="Times New Roman" w:eastAsia="方正小标宋_GBK" w:cs="Times New Roman"/>
          <w:color w:val="333333"/>
          <w:kern w:val="0"/>
          <w:sz w:val="42"/>
          <w:szCs w:val="42"/>
          <w:u w:val="none"/>
        </w:rPr>
        <w:t>砂石料生产线扩建项目环境影响</w:t>
      </w:r>
    </w:p>
    <w:p w14:paraId="776394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_GBK" w:hAnsi="Times New Roman" w:eastAsia="方正小标宋_GBK" w:cs="Times New Roman"/>
          <w:color w:val="000000"/>
          <w:kern w:val="0"/>
          <w:sz w:val="15"/>
          <w:szCs w:val="15"/>
          <w:u w:val="none"/>
          <w:lang w:eastAsia="zh-CN"/>
        </w:rPr>
      </w:pPr>
      <w:r>
        <w:rPr>
          <w:rFonts w:hint="eastAsia" w:ascii="方正小标宋_GBK" w:hAnsi="Times New Roman" w:eastAsia="方正小标宋_GBK" w:cs="Times New Roman"/>
          <w:color w:val="333333"/>
          <w:kern w:val="0"/>
          <w:sz w:val="42"/>
          <w:szCs w:val="42"/>
          <w:u w:val="none"/>
        </w:rPr>
        <w:t>评价文件拟进行审查</w:t>
      </w:r>
      <w:r>
        <w:rPr>
          <w:rFonts w:hint="eastAsia" w:ascii="方正小标宋_GBK" w:hAnsi="Times New Roman" w:eastAsia="方正小标宋_GBK" w:cs="Times New Roman"/>
          <w:color w:val="333333"/>
          <w:kern w:val="0"/>
          <w:sz w:val="42"/>
          <w:szCs w:val="42"/>
          <w:u w:val="none" w:color="auto"/>
          <w:shd w:val="clear" w:fill="auto"/>
          <w:lang w:eastAsia="zh-CN"/>
        </w:rPr>
        <w:t>的公示</w:t>
      </w:r>
    </w:p>
    <w:p w14:paraId="488E5E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u w:val="none"/>
        </w:rPr>
      </w:pPr>
    </w:p>
    <w:p w14:paraId="49AFAB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u w:val="none"/>
        </w:rPr>
      </w:pPr>
      <w:r>
        <w:rPr>
          <w:rFonts w:hint="eastAsia" w:ascii="Times New Roman" w:hAnsi="Times New Roman" w:eastAsia="方正仿宋_GBK"/>
          <w:sz w:val="32"/>
          <w:u w:val="none"/>
        </w:rPr>
        <w:t>根据建设项目环境影响评价审批程序及信息公开要求，曲靖市生态环境局宣威分局将对宣威市格宜镇八乐采石场</w:t>
      </w:r>
      <w:r>
        <w:rPr>
          <w:rFonts w:hint="eastAsia" w:ascii="Times New Roman" w:hAnsi="Times New Roman" w:eastAsia="方正仿宋_GBK"/>
          <w:sz w:val="32"/>
          <w:u w:val="none"/>
          <w:lang w:eastAsia="zh-CN"/>
        </w:rPr>
        <w:t>年产70万</w:t>
      </w:r>
      <w:r>
        <w:rPr>
          <w:rFonts w:hint="eastAsia" w:ascii="Times New Roman" w:hAnsi="Times New Roman" w:eastAsia="方正仿宋_GBK"/>
          <w:sz w:val="32"/>
          <w:u w:val="none"/>
        </w:rPr>
        <w:t>吨建筑砂石料生产线扩建项目环境影响报告表</w:t>
      </w:r>
      <w:r>
        <w:rPr>
          <w:rFonts w:hint="eastAsia" w:ascii="Times New Roman" w:hAnsi="Times New Roman" w:eastAsia="方正仿宋_GBK"/>
          <w:sz w:val="32"/>
          <w:u w:val="none" w:color="auto"/>
          <w:shd w:val="clear" w:fill="auto"/>
          <w:lang w:eastAsia="zh-CN"/>
        </w:rPr>
        <w:t>等文件</w:t>
      </w:r>
      <w:r>
        <w:rPr>
          <w:rFonts w:hint="eastAsia" w:ascii="Times New Roman" w:hAnsi="Times New Roman" w:eastAsia="方正仿宋_GBK"/>
          <w:sz w:val="32"/>
          <w:u w:val="none"/>
        </w:rPr>
        <w:t>进行审查，现对项目基本情况予以公示，公示期为2024年12月12日—2024年12月18日（5个工作日）。</w:t>
      </w:r>
    </w:p>
    <w:p w14:paraId="2CEDC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u w:val="none"/>
        </w:rPr>
      </w:pPr>
      <w:r>
        <w:rPr>
          <w:rFonts w:hint="eastAsia" w:ascii="Times New Roman" w:hAnsi="Times New Roman" w:eastAsia="方正仿宋_GBK"/>
          <w:sz w:val="32"/>
          <w:u w:val="none"/>
        </w:rPr>
        <w:t>听证权利告知：依据《中华人民共和国行政许可法》，自公示起五日内申请人、利害关系人可对以下拟作出的建设项目环境影响评价决定要求听证。</w:t>
      </w:r>
    </w:p>
    <w:p w14:paraId="4635D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u w:val="none"/>
        </w:rPr>
      </w:pPr>
      <w:r>
        <w:rPr>
          <w:rFonts w:hint="eastAsia" w:ascii="Times New Roman" w:hAnsi="Times New Roman" w:eastAsia="方正仿宋_GBK"/>
          <w:sz w:val="32"/>
          <w:u w:val="none"/>
        </w:rPr>
        <w:t>联系电话：0874-6061568，传真：0874-6061568</w:t>
      </w:r>
    </w:p>
    <w:p w14:paraId="1F339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u w:val="none"/>
        </w:rPr>
      </w:pPr>
      <w:r>
        <w:rPr>
          <w:rFonts w:hint="eastAsia" w:ascii="Times New Roman" w:hAnsi="Times New Roman" w:eastAsia="方正仿宋_GBK"/>
          <w:sz w:val="32"/>
          <w:u w:val="none"/>
        </w:rPr>
        <w:t>通讯地址：宣威市政务服务中心曲靖市生态环境局宣威分局窗口（宣威市向阳西街政务服务中心二楼）</w:t>
      </w:r>
    </w:p>
    <w:p w14:paraId="73AA27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u w:val="none"/>
        </w:rPr>
      </w:pPr>
      <w:r>
        <w:rPr>
          <w:rFonts w:hint="eastAsia" w:ascii="Times New Roman" w:hAnsi="Times New Roman" w:eastAsia="方正仿宋_GBK"/>
          <w:sz w:val="32"/>
          <w:u w:val="none"/>
        </w:rPr>
        <w:t>邮    编：655400</w:t>
      </w:r>
    </w:p>
    <w:p w14:paraId="4AED6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u w:val="none"/>
        </w:rPr>
      </w:pPr>
    </w:p>
    <w:p w14:paraId="6D432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u w:val="none"/>
        </w:rPr>
      </w:pPr>
    </w:p>
    <w:tbl>
      <w:tblPr>
        <w:tblStyle w:val="14"/>
        <w:tblW w:w="9124" w:type="dxa"/>
        <w:jc w:val="center"/>
        <w:tblBorders>
          <w:top w:val="dashed" w:color="BBBBBB" w:sz="6" w:space="0"/>
          <w:left w:val="dashed" w:color="BBBBBB" w:sz="6" w:space="0"/>
          <w:bottom w:val="dashed" w:color="BBBBBB" w:sz="6" w:space="0"/>
          <w:right w:val="dashed" w:color="BBBBBB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1723"/>
        <w:gridCol w:w="1466"/>
        <w:gridCol w:w="1227"/>
        <w:gridCol w:w="1467"/>
        <w:gridCol w:w="1578"/>
      </w:tblGrid>
      <w:tr w14:paraId="48182486">
        <w:tblPrEx>
          <w:tblBorders>
            <w:top w:val="dashed" w:color="BBBBBB" w:sz="6" w:space="0"/>
            <w:left w:val="dashed" w:color="BBBBBB" w:sz="6" w:space="0"/>
            <w:bottom w:val="dashed" w:color="BBBBBB" w:sz="6" w:space="0"/>
            <w:right w:val="dashed" w:color="BBBBBB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6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0665E">
            <w:pPr>
              <w:widowControl/>
              <w:spacing w:before="100" w:beforeAutospacing="1" w:after="100" w:afterAutospacing="1" w:line="280" w:lineRule="atLeast"/>
              <w:ind w:left="120" w:right="12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</w:rPr>
              <w:t> 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</w:rPr>
              <w:t>项目名称</w:t>
            </w:r>
          </w:p>
        </w:tc>
        <w:tc>
          <w:tcPr>
            <w:tcW w:w="17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B2550">
            <w:pPr>
              <w:widowControl/>
              <w:spacing w:before="100" w:beforeAutospacing="1" w:after="100" w:afterAutospacing="1" w:line="280" w:lineRule="atLeast"/>
              <w:ind w:left="120" w:right="12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</w:rPr>
              <w:t>宣威市格宜镇八乐采石场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  <w:lang w:eastAsia="zh-CN"/>
              </w:rPr>
              <w:t>年产70万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</w:rPr>
              <w:t>吨建筑砂石料生产线扩建项目</w:t>
            </w:r>
          </w:p>
        </w:tc>
        <w:tc>
          <w:tcPr>
            <w:tcW w:w="14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C0332">
            <w:pPr>
              <w:widowControl/>
              <w:spacing w:before="100" w:beforeAutospacing="1" w:after="100" w:afterAutospacing="1" w:line="280" w:lineRule="atLeast"/>
              <w:ind w:left="120" w:right="12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</w:rPr>
              <w:t>建设地点</w:t>
            </w:r>
          </w:p>
        </w:tc>
        <w:tc>
          <w:tcPr>
            <w:tcW w:w="12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A242B">
            <w:pPr>
              <w:widowControl/>
              <w:spacing w:before="100" w:beforeAutospacing="1" w:after="100" w:afterAutospacing="1" w:line="280" w:lineRule="atLeast"/>
              <w:ind w:left="120" w:right="12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</w:rPr>
              <w:t>宣威市格宜镇龙山村委会</w:t>
            </w:r>
          </w:p>
        </w:tc>
        <w:tc>
          <w:tcPr>
            <w:tcW w:w="14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1BAC4">
            <w:pPr>
              <w:widowControl/>
              <w:spacing w:before="100" w:beforeAutospacing="1" w:after="100" w:afterAutospacing="1" w:line="280" w:lineRule="atLeast"/>
              <w:ind w:left="120" w:right="12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</w:rPr>
              <w:t>建设单位</w:t>
            </w:r>
          </w:p>
        </w:tc>
        <w:tc>
          <w:tcPr>
            <w:tcW w:w="15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C5AE">
            <w:pPr>
              <w:widowControl/>
              <w:spacing w:before="100" w:beforeAutospacing="1" w:after="100" w:afterAutospacing="1" w:line="280" w:lineRule="atLeast"/>
              <w:ind w:left="120" w:right="12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</w:rPr>
              <w:t>宣威市彪宏矿业有限公司</w:t>
            </w:r>
          </w:p>
        </w:tc>
      </w:tr>
      <w:tr w14:paraId="51973A50">
        <w:tblPrEx>
          <w:tblBorders>
            <w:top w:val="dashed" w:color="BBBBBB" w:sz="6" w:space="0"/>
            <w:left w:val="dashed" w:color="BBBBBB" w:sz="6" w:space="0"/>
            <w:bottom w:val="dashed" w:color="BBBBBB" w:sz="6" w:space="0"/>
            <w:right w:val="dashed" w:color="BBBBBB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  <w:jc w:val="center"/>
        </w:trPr>
        <w:tc>
          <w:tcPr>
            <w:tcW w:w="16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10D82">
            <w:pPr>
              <w:widowControl/>
              <w:spacing w:before="100" w:beforeAutospacing="1" w:after="100" w:afterAutospacing="1" w:line="280" w:lineRule="atLeast"/>
              <w:ind w:left="120" w:right="12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</w:rPr>
              <w:t>环评文件类型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57F41">
            <w:pPr>
              <w:widowControl/>
              <w:spacing w:before="100" w:beforeAutospacing="1" w:after="100" w:afterAutospacing="1" w:line="280" w:lineRule="atLeast"/>
              <w:ind w:left="120" w:right="12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</w:rPr>
              <w:t>报告表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27772">
            <w:pPr>
              <w:widowControl/>
              <w:spacing w:before="100" w:beforeAutospacing="1" w:after="100" w:afterAutospacing="1" w:line="280" w:lineRule="atLeast"/>
              <w:ind w:left="120" w:right="12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</w:rPr>
              <w:t>环境影响评价机构</w:t>
            </w:r>
          </w:p>
        </w:tc>
        <w:tc>
          <w:tcPr>
            <w:tcW w:w="4272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FC7E9">
            <w:pPr>
              <w:widowControl/>
              <w:spacing w:before="100" w:beforeAutospacing="1" w:after="100" w:afterAutospacing="1" w:line="280" w:lineRule="atLeast"/>
              <w:ind w:left="120" w:right="12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</w:rPr>
              <w:t>云南新佳宇建设工程有限公司</w:t>
            </w:r>
          </w:p>
        </w:tc>
      </w:tr>
      <w:tr w14:paraId="3341ED14">
        <w:tblPrEx>
          <w:tblBorders>
            <w:top w:val="dashed" w:color="BBBBBB" w:sz="6" w:space="0"/>
            <w:left w:val="dashed" w:color="BBBBBB" w:sz="6" w:space="0"/>
            <w:bottom w:val="dashed" w:color="BBBBBB" w:sz="6" w:space="0"/>
            <w:right w:val="dashed" w:color="BBBBBB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9124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3D7E8">
            <w:pPr>
              <w:widowControl/>
              <w:spacing w:before="100" w:beforeAutospacing="1" w:after="100" w:afterAutospacing="1" w:line="280" w:lineRule="atLeast"/>
              <w:ind w:left="120" w:right="12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</w:rPr>
              <w:t>项目概况</w:t>
            </w:r>
          </w:p>
        </w:tc>
      </w:tr>
      <w:tr w14:paraId="4075A9E8">
        <w:tblPrEx>
          <w:tblBorders>
            <w:top w:val="dashed" w:color="BBBBBB" w:sz="6" w:space="0"/>
            <w:left w:val="dashed" w:color="BBBBBB" w:sz="6" w:space="0"/>
            <w:bottom w:val="dashed" w:color="BBBBBB" w:sz="6" w:space="0"/>
            <w:right w:val="dashed" w:color="BBBBBB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9124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70856">
            <w:pPr>
              <w:widowControl/>
              <w:spacing w:line="360" w:lineRule="auto"/>
              <w:ind w:firstLine="480" w:firstLineChars="20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</w:rPr>
              <w:t>项目名称：宣威市格宜镇八乐采石场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  <w:lang w:eastAsia="zh-CN"/>
              </w:rPr>
              <w:t>年产70万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</w:rPr>
              <w:t>吨建筑砂石料生产线扩建项目；</w:t>
            </w:r>
          </w:p>
          <w:p w14:paraId="3F2BCB2C">
            <w:pPr>
              <w:widowControl/>
              <w:spacing w:line="360" w:lineRule="auto"/>
              <w:ind w:firstLine="480" w:firstLineChars="20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</w:rPr>
              <w:t>建设地点：云南省曲靖市宣威市格宜镇龙山村委会；</w:t>
            </w:r>
          </w:p>
          <w:p w14:paraId="5535ED52">
            <w:pPr>
              <w:widowControl/>
              <w:spacing w:line="360" w:lineRule="auto"/>
              <w:ind w:firstLine="480" w:firstLineChars="20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</w:rPr>
              <w:t>建设单位：宣威市彪宏矿业有限公司；</w:t>
            </w:r>
          </w:p>
          <w:p w14:paraId="0E511BE1">
            <w:pPr>
              <w:widowControl/>
              <w:spacing w:line="360" w:lineRule="auto"/>
              <w:ind w:firstLine="480" w:firstLineChars="20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</w:rPr>
              <w:t>建设性质：扩建；</w:t>
            </w:r>
          </w:p>
          <w:p w14:paraId="267DE090">
            <w:pPr>
              <w:widowControl/>
              <w:spacing w:line="360" w:lineRule="auto"/>
              <w:ind w:firstLine="480" w:firstLineChars="20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</w:rPr>
              <w:t>主要建设内容及规模：项目占地约17.957公顷，工程内容包括露天采矿区、工业广场、排土场以及办公生活区等。在原有工业场地上新建彩钢瓦大棚8000m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  <w:vertAlign w:val="superscript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</w:rPr>
              <w:t>，购置生产、运营、运输等相关设备，配套水、电、路、绿化等附属设施，建设年产达70万吨/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 w:color="auto"/>
                <w:shd w:val="clear" w:fill="auto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</w:rPr>
              <w:t>建筑石料生产线。</w:t>
            </w:r>
          </w:p>
          <w:p w14:paraId="5D1117EC">
            <w:pPr>
              <w:widowControl/>
              <w:spacing w:line="360" w:lineRule="auto"/>
              <w:ind w:firstLine="480" w:firstLineChars="20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</w:rPr>
              <w:t>矿区范围：0.1315km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  <w:vertAlign w:val="superscript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</w:rPr>
              <w:t>，开采标高为2083m-2000m。</w:t>
            </w:r>
          </w:p>
          <w:p w14:paraId="172A3ECF">
            <w:pPr>
              <w:widowControl/>
              <w:spacing w:line="360" w:lineRule="auto"/>
              <w:ind w:firstLine="480" w:firstLineChars="20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</w:rPr>
              <w:t>产品方案：70万吨/年建筑用公分石、瓜子石和砂；</w:t>
            </w:r>
          </w:p>
          <w:p w14:paraId="4BC9AA47">
            <w:pPr>
              <w:widowControl/>
              <w:spacing w:line="360" w:lineRule="auto"/>
              <w:ind w:firstLine="480" w:firstLineChars="20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</w:rPr>
              <w:t>服务年限：14.8年；</w:t>
            </w:r>
          </w:p>
          <w:p w14:paraId="7093C272">
            <w:pPr>
              <w:widowControl/>
              <w:spacing w:line="360" w:lineRule="auto"/>
              <w:ind w:firstLine="480" w:firstLineChars="20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</w:rPr>
              <w:t>投资总额：总投资为2500万元，其中环保投资340万元，占总投资的13.6%。</w:t>
            </w:r>
          </w:p>
          <w:p w14:paraId="7F54BD53">
            <w:pPr>
              <w:widowControl/>
              <w:spacing w:line="360" w:lineRule="auto"/>
              <w:ind w:firstLine="480" w:firstLineChars="20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</w:rPr>
              <w:t>项目工程组成</w:t>
            </w:r>
          </w:p>
          <w:p w14:paraId="151F2AA6">
            <w:pPr>
              <w:widowControl/>
              <w:spacing w:line="360" w:lineRule="auto"/>
              <w:ind w:firstLine="480" w:firstLineChars="20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</w:rPr>
              <w:t>根据项目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u w:val="thick" w:color="FFB03A"/>
                <w:shd w:val="clear" w:fill="FFEFD7"/>
              </w:rPr>
              <w:t>开采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</w:rPr>
              <w:t>设计，本项目工程内容主要由主体工程、辅助工程、公用工程和环保工程组成。扩建工程主要是变更矿区范围、新建2栋密闭成品堆场和新增2台制砂机，完善相关配套设施。</w:t>
            </w:r>
          </w:p>
        </w:tc>
      </w:tr>
      <w:tr w14:paraId="31B53EEF">
        <w:tblPrEx>
          <w:tblBorders>
            <w:top w:val="dashed" w:color="BBBBBB" w:sz="6" w:space="0"/>
            <w:left w:val="dashed" w:color="BBBBBB" w:sz="6" w:space="0"/>
            <w:bottom w:val="dashed" w:color="BBBBBB" w:sz="6" w:space="0"/>
            <w:right w:val="dashed" w:color="BBBBBB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9124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4B366">
            <w:pPr>
              <w:widowControl/>
              <w:spacing w:before="100" w:beforeAutospacing="1" w:after="100" w:afterAutospacing="1" w:line="280" w:lineRule="atLeast"/>
              <w:ind w:left="120" w:right="12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</w:rPr>
              <w:t>项目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</w:rPr>
              <w:t>主要环境影响和保护措施</w:t>
            </w:r>
          </w:p>
        </w:tc>
      </w:tr>
      <w:tr w14:paraId="13AB9BC7">
        <w:tblPrEx>
          <w:tblBorders>
            <w:top w:val="dashed" w:color="BBBBBB" w:sz="6" w:space="0"/>
            <w:left w:val="dashed" w:color="BBBBBB" w:sz="6" w:space="0"/>
            <w:bottom w:val="dashed" w:color="BBBBBB" w:sz="6" w:space="0"/>
            <w:right w:val="dashed" w:color="BBBBBB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9124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8E1E0">
            <w:pPr>
              <w:widowControl/>
              <w:spacing w:before="100" w:beforeAutospacing="1" w:after="100" w:afterAutospacing="1" w:line="360" w:lineRule="atLeast"/>
              <w:ind w:left="120" w:right="120" w:firstLine="480"/>
              <w:jc w:val="left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u w:val="none"/>
              </w:rPr>
              <w:t>施工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u w:val="thick" w:color="FFB03A"/>
                <w:shd w:val="clear" w:fill="FFEFD7"/>
              </w:rPr>
              <w:t>期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u w:val="none"/>
              </w:rPr>
              <w:t>主要环境影响和保护措施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u w:val="none"/>
              </w:rPr>
              <w:t>：</w:t>
            </w:r>
          </w:p>
          <w:p w14:paraId="0FDCB4FD">
            <w:pPr>
              <w:adjustRightInd w:val="0"/>
              <w:snapToGrid w:val="0"/>
              <w:spacing w:line="360" w:lineRule="auto"/>
              <w:ind w:firstLine="482" w:firstLineChars="20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u w:val="none"/>
              </w:rPr>
              <w:t xml:space="preserve">一、废水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</w:rPr>
              <w:t>施工期生活污水依托办公生活区化粪池处理后由附近村民清掏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u w:val="thick" w:color="FFB03A"/>
                <w:shd w:val="clear" w:fill="FFEFD7"/>
              </w:rPr>
              <w:t>作为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</w:rPr>
              <w:t>农肥使用。采用旱厕接纳施工人员的粪便。粪渣委托当地村民定期清掏，作为农肥使用。项目区本身位于农村区域，占地附近有大量耕地，可接纳旱厕收集后的农肥，不会造成施肥过量。施工期需对进出施工场地的车辆轮胎及车身进行冲洗，项目在施工区进出口设置截水沟及1m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  <w:vertAlign w:val="superscript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</w:rPr>
              <w:t>的沉淀池，沉淀池要求防漏防渗，洗车废水沉淀后回用于车辆清洗，不外排。尽量避免雨季施工；分段施工，每一段施工完成后要尽快回填土方，恢复植被。无论是挖方还是填方施工，应做好施工排水，先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u w:val="thick" w:color="FFB03A"/>
                <w:shd w:val="clear" w:fill="FFEFD7"/>
              </w:rPr>
              <w:t>做好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</w:rPr>
              <w:t>排水沟，不使地表流水漫坡流动，冲蚀裸露土壤。在采取本次评价的污染防治措施后，可有效地减轻施工废水对地表水环境的影响。</w:t>
            </w:r>
          </w:p>
          <w:p w14:paraId="3FE54DFE">
            <w:pPr>
              <w:spacing w:line="360" w:lineRule="auto"/>
              <w:ind w:firstLine="475" w:firstLineChars="197"/>
              <w:jc w:val="left"/>
              <w:rPr>
                <w:rFonts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u w:val="none"/>
              </w:rPr>
              <w:t>二、废气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</w:rPr>
              <w:t>施工场地、施工道路洒水降尘。表土及土石方集中堆放，并加盖篷布。洒水频率以控制场区和道路无扬尘为原则，具体根据天气情况和车流量确定，一般情况下为每2～3个小时一次。天气干燥的季节，缩短至每小时一次。矿山道路建设时，要注意经常洒水，以减少扬尘污染。对于现有的露天采矿道路，须加固边坡，防止建设过程中因运输车辆碾压造成矿山道路下陷和尘土飞扬。加强施工现场运输车辆管理。运输车辆必须车身整洁，装载车厢完好，装载货物堆码整齐。驶出建筑工地的运输车辆必须冲洗干净，严禁带泥上路，严禁超载。必须有遮盖和防护措施，防止施工材料和尘土飞扬、洒落和流溢。项目在严格管理，切实落实上述措施的情况下，施工扬尘产生量和影响程度可得到较大程度地减缓。施工期产生的扬尘污染是短暂的，将随着项目的竣工而结束，对环境的影响不大。</w:t>
            </w:r>
          </w:p>
          <w:p w14:paraId="1E70A523">
            <w:pPr>
              <w:spacing w:line="360" w:lineRule="auto"/>
              <w:ind w:firstLine="482" w:firstLineChars="20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u w:val="none"/>
              </w:rPr>
              <w:t>三、噪声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</w:rPr>
              <w:t>施工单位要根据施工特点，合理分配工期，同时选择合适的时段，避免强噪声设备同时施工、持续作业。项目采用低噪声设备，昼间使用高噪声设备应避开中午休息时间，并公告附近居民，避免施工噪声扰民。减少交通噪声，进出车辆和经过敏感点的车辆限速、限鸣。上述措施将在一定程度上减缓了施工噪声的污染，施工噪声的影响将随施工的结束而消失；整体而言，采取措施后项目施工期噪声影响较小。</w:t>
            </w:r>
          </w:p>
          <w:p w14:paraId="080AC2EC">
            <w:pPr>
              <w:spacing w:line="360" w:lineRule="auto"/>
              <w:ind w:firstLine="482" w:firstLineChars="20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u w:val="none"/>
              </w:rPr>
              <w:t>四、固体废物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</w:rPr>
              <w:t>项目施工期开挖主要针对局部的平整、成品料场和截排水沟建设，产生的土石方量较小，全部用于回填平整，不外排。建筑垃圾能回收利用部分外售物资回收公司，不能回收利用的清运至住建部门指定建筑垃圾堆放点。生活垃圾集中收集于垃圾桶中，定期运输至格宜镇环卫站。</w:t>
            </w:r>
          </w:p>
          <w:p w14:paraId="04DCDFAE">
            <w:pPr>
              <w:spacing w:line="360" w:lineRule="auto"/>
              <w:ind w:firstLine="482" w:firstLineChars="20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u w:val="none"/>
              </w:rPr>
              <w:t>五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u w:val="none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u w:val="none"/>
              </w:rPr>
              <w:t>生态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</w:rPr>
              <w:t>施工材料堆场设置防雨和遮雨设施，同时尽量避免在暴雨季节进行开挖工作，防止发生水土流失。裸露的地表、边坡及时绿化、硬化或设置护坡挡墙，做到边坡稳定、表土不裸露，防止发生水土流失。施工期间建筑垃圾、弃土等有序堆放，弃土及时处置，尽量减少土地占压，减少植被损坏。施工用地合理规划，减少不必要的占地，防止植被破坏。施工运输车辆行驶时尽量不占压地表植被。施工运输车辆尽量减少鸣笛，减少噪声对野生动物的影响。采用低噪声设备，合理安排施工时间。切实做好各种防尘措施，减少落在植物叶面的粉尘量，影响其光合作用。土石方做好拦挡、截水、遮盖措施；裸露的地表及时绿化或硬化，防止发生水土流失。项目施工期较短，在此期间做好如上保护措施，可有效地保护现有的生态环境。</w:t>
            </w:r>
          </w:p>
          <w:p w14:paraId="29F44681">
            <w:pPr>
              <w:widowControl/>
              <w:spacing w:before="100" w:beforeAutospacing="1" w:after="100" w:afterAutospacing="1" w:line="360" w:lineRule="atLeast"/>
              <w:ind w:left="120" w:right="120" w:firstLine="480"/>
              <w:jc w:val="left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u w:val="none"/>
              </w:rPr>
              <w:t>运营期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u w:val="none"/>
              </w:rPr>
              <w:t>主要环境影响和保护措施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u w:val="none"/>
              </w:rPr>
              <w:t>：</w:t>
            </w:r>
          </w:p>
          <w:p w14:paraId="4A090442">
            <w:pPr>
              <w:spacing w:line="360" w:lineRule="auto"/>
              <w:ind w:firstLine="482" w:firstLineChars="200"/>
              <w:jc w:val="left"/>
              <w:rPr>
                <w:rFonts w:ascii="Times New Roman" w:hAnsiTheme="minorEastAsia"/>
                <w:kern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u w:val="none"/>
              </w:rPr>
              <w:t>一、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u w:val="none"/>
              </w:rPr>
              <w:t xml:space="preserve">废水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</w:rPr>
              <w:t>场区实施雨污分流，整个矿区外围建设截排水沟，截排水沟尺寸为0.5×0.5×0.5m，长度约1571m，矿区外围雨水截流外排。利用原有项目在项目区西侧建设的1个60m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  <w:vertAlign w:val="superscript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</w:rPr>
              <w:t>的1#沉淀池、1个60m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  <w:vertAlign w:val="superscript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</w:rPr>
              <w:t>的2#沉淀池、1个126m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  <w:vertAlign w:val="superscript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</w:rPr>
              <w:t>的3#沉淀池、1个160m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  <w:vertAlign w:val="superscript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</w:rPr>
              <w:t>的4#沉淀池和1个750m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  <w:vertAlign w:val="superscript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</w:rPr>
              <w:t>的5#沉淀池，工业场地和采场雨污水排入1#~5#沉淀池处理后回用于降尘。排土场淋沥水汇入排土场北侧的采空区内，回用于排土场降尘；采空区填平后，排土场淋沥水汇入1#~5#沉淀池处理后回用于降尘。厂区进出口处设置1个洗车平台，配置1台高压水枪，用于运输车辆车身及车轮冲洗；洗车平台旁设置1个容积为55m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  <w:vertAlign w:val="superscript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</w:rPr>
              <w:t>的车辆冲洗废水沉淀池，车辆冲洗废水排入车辆冲洗废水沉淀池处理后回用于车辆冲洗。利用原有项目在办公生活区设置的1个20m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  <w:vertAlign w:val="superscript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</w:rPr>
              <w:t>的化粪池，办公生活污水排入化粪池处理后排入1套处理能力为1.5m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  <w:vertAlign w:val="superscript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</w:rPr>
              <w:t>/d的一体化污水处理站处理，处理达《农田灌溉水质标准》（GB5084-2021）中蔬菜标准限值后，采用密闭运输工具清运用于周边旱地、种植基地及菜地灌溉。</w:t>
            </w:r>
          </w:p>
          <w:p w14:paraId="284EE814">
            <w:pPr>
              <w:spacing w:line="360" w:lineRule="auto"/>
              <w:ind w:firstLine="482" w:firstLineChars="20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u w:val="none"/>
              </w:rPr>
              <w:t>二、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u w:val="none"/>
              </w:rPr>
              <w:t>废气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</w:rPr>
              <w:t>采用自带吸尘器的凿岩机，湿法凿岩；起爆后采用喷雾洒水降尘；在铲装过程中，使用雾炮机进行压尘，同时配备专门的洒水管道对工作面进行洒水；运输车辆用篷布遮盖严实，采用1台洒水车对道路洒水降尘。厂区出入口旁建设1个洗车平台，配备1台高压水枪。车辆出场之前，冲洗车身及车轮。严格控制剥采进度，剥采同步，以避免大面积裸露。采矿完毕后进行复垦、复垦的工程措施和植物防治措施同步，尽早恢复场地植被，干燥季节施工采取洒水降尘措施；降低装卸物料的高度，减少装卸扬尘，严禁从高处直接抛撒剥离表土；避免在大风天气进行挖掘、装卸作业，并在大风时对工作面及时进行洒水，防止工作面风蚀扬尘。一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u w:val="thick" w:color="4B6EE0"/>
                <w:shd w:val="clear" w:fill="DBE2F8"/>
              </w:rPr>
              <w:t>破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</w:rPr>
              <w:t>进料口使用屋顶喷雾进行洒水降尘。皮带运输机的进料点和落料点进行喷雾降尘，输送皮带采取封闭措施，并在下料口处增设溜槽+防尘帘布。成品铲装在防尘大棚内进行，大棚顶部设置喷雾降尘装置，且在成品堆场各设置一台雾炮机，对产品铲装过程喷雾除尘。生产线布置于密闭式防尘大棚内，大棚顶部设置喷雾降尘装置。一破上方设置降尘喷头，进行湿式破碎；二破上方设置集气罩，粉尘经集气罩收集后引入1套布袋除尘器处理；筛分机上方设置集气罩，粉尘经集气罩收集后由集气管道引入1#水浴除尘器处理。1#制砂机和2#制砂机上方设置集气罩，粉尘经集气罩收集后由集气管道引入2#水浴除尘器处理。成品堆放于密闭彩钢瓦大棚内，棚顶设置喷雾降尘设施；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u w:val="thick" w:color="FFB03A"/>
                <w:shd w:val="clear" w:fill="FFEFD7"/>
              </w:rPr>
              <w:t>采用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</w:rPr>
              <w:t>碎石铺垫，定期用洒水车洒水降尘。对排土场表面压实、压平，大风天气对排土场表面洒水降尘。严禁超高运输，降低装载高度，保证装料高度不超过车厢边沿，并在装矿完毕后洒水增湿料面，最后加盖篷布，避免运输过程中产生大的扬尘；运输道路配备洒水车对运输所经的路面进行定期洒水；运输车辆出场之前，冲洗车身及车轮，避免车辆带泥上路，以减轻运输车辆产生的粉尘影响；加强运输道路监管与维护工作，对滑落到道路上的物料进行及时清理，对于破损路面应及时进行修复；行驶过程中控制汽车行驶车速，降低车轮产生的扬尘。加强出入矿区道路及矿区内绿化，形成绿化隔离带。</w:t>
            </w:r>
          </w:p>
          <w:p w14:paraId="576BC7B6">
            <w:pPr>
              <w:spacing w:line="360" w:lineRule="auto"/>
              <w:ind w:firstLine="482" w:firstLineChars="20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u w:val="none"/>
              </w:rPr>
              <w:t>三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u w:val="none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u w:val="none"/>
              </w:rPr>
              <w:t>噪声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</w:rPr>
              <w:t>采购性能好、噪声低的机械设备和流动运输设备，以最大限度降低噪声。加强设备的维护和保养，保持机械润滑，降低运行噪声。将破碎机、筛分机、皮带输送机等固定机械设备置于防尘大棚内，破碎机及筛分机基础安装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 w:color="auto"/>
                <w:shd w:val="clear" w:fill="auto"/>
              </w:rPr>
              <w:t>减振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</w:rPr>
              <w:t>垫。项目采矿设备主要是挖掘机、装载机、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eastAsia="zh-CN"/>
              </w:rPr>
              <w:t>运输车等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</w:rPr>
              <w:t>，这些设备噪声为移动源，较难控制。通过选取优良的生产设备、合理安排作业时间、科学安排作业位置等方法降低噪声对区域声环境的影响。夜间不进行生产活动。做好运输汽车维护，确保运输汽车在正常状态下运行。加强运矿公路段的经常性维护和路面平整，以保证运矿行车平稳，减少噪声。在运输过程中，车辆应平稳低速行驶。矿山地处山区，村级运输道路两侧树木较多，形成隔声屏障。项目运输应选在昼间进行，在晚上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</w:rPr>
              <w:t>：00至次日早上6：00时段不得进行采运作业；同时车辆应减速慢行、禁鸣喇叭，减轻交通噪声对附近敏感点的影响。</w:t>
            </w:r>
          </w:p>
          <w:p w14:paraId="2468F8A0">
            <w:pPr>
              <w:spacing w:line="360" w:lineRule="auto"/>
              <w:ind w:firstLine="482" w:firstLineChars="20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u w:val="none"/>
              </w:rPr>
              <w:t>四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u w:val="none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u w:val="none"/>
              </w:rPr>
              <w:t>固体废物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</w:rPr>
              <w:t>在厂区北侧建设1个排土场，项目开采产生的剥离表土规范堆存于表土堆场，废土石规范堆存于废土石堆场。废土石用于道路养护和采空区回填，表土用作采空区覆土绿化使用。布袋除尘器收尘经收集后作为产品外售。水浴除尘器沉渣、沉淀池沉渣由矿山派专人进行定期清掏，自然干化以后全部送入排土场进行堆存，及时进行压实、推平，后期用于道路养护和采空区回填。设置3只垃圾桶，生活垃圾经统一收集后置于垃圾桶中，定期清运至格宜镇环卫站。化粪池污泥、一体化污水处理站污泥以及旱厕粪渣委托当地村民定期清掏，全部作为农肥使用。利用原有项目设置的1座5m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  <w:vertAlign w:val="superscript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</w:rPr>
              <w:t>的危险废物贮存库，废机油采用密闭的专用容器进行收集后暂存于危险废物贮存库，委托有资质的单位定期清运、处置。危险废物贮存库按照要求进行了防渗。</w:t>
            </w:r>
          </w:p>
          <w:p w14:paraId="3BC05267">
            <w:pPr>
              <w:spacing w:line="360" w:lineRule="auto"/>
              <w:ind w:firstLine="482" w:firstLineChars="20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u w:val="none"/>
              </w:rPr>
              <w:t>五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u w:val="none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u w:val="none"/>
              </w:rPr>
              <w:t>生态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</w:rPr>
              <w:t>保护好非规划用地的植被，减少对生态环境的破坏。除规划占地外，不得随意开挖、填埋、毁坏矿区及其周围区域现有的灌木、林地、草地等。采矿生产期间禁止在非规划用地毁林开荒和放火烧山，不得随意砍伐工程用地外的现有树木，破坏植被；对矿区应及时进行植树绿化，以恢复植被。加强管理，尽量少占地、少破坏植被，将临时占地面积控制在最低限度，以免造成土壤与植被的大面积破坏。在项目建设前后禁止乱捕滥杀；加强对员工的教育及管理，禁止捕猎野生动物。生产期内对露天采场边坡定期进行监测，修整边坡，清除松散土体及不稳定边坡，消除崩塌、滑坡等地质灾害隐患，最大限度地减少或避免矿山地质灾害的发生。服务年限结束后，在露天采场平台外侧修建小挡墙、排水沟、回填表土、播撒草籽、种植藏柏、火棘、狗牙根、柳杉、爬山虎等进行复垦。营运期在工业广场周边修建截排水沟，并设沉淀池，最大限度减少雨季雨水冲刷，服务期满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 w:color="auto"/>
                <w:shd w:val="clear" w:fill="auto"/>
                <w:lang w:eastAsia="zh-CN"/>
              </w:rPr>
              <w:t>后通过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</w:rPr>
              <w:t>废渣清运、表土回填、播撒草籽等措施恢复为其他草地。对矿山道路采取开挖树坑、表土回填、坑栽灌木、土地翻耕、土地培肥、种植绿肥、播撒草籽等措施，复垦为旱地、灌木地、林地和其他草地。工程的建设应严格执行水土保持措施，加强建设管理，把植被破坏减少到最低程度。工作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 w:color="auto"/>
                <w:shd w:val="clear" w:fill="auto"/>
              </w:rPr>
              <w:t>面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</w:rPr>
              <w:t>结束后，可以进行植被恢复的地方应尽量进行植被恢复和修复工作。如坡面植树种草固土，尽可能减少水土流失和土壤侵蚀。新开挖边坡要采取工程防护与绿化相结合的方法，尽可能种树植草，最大程度地减轻工程构筑物占地对生态环境的影响。合理布置道路等基础设施，尽可能减少对土地的占用。控制导致土地退化的用地方式，使土地利用更趋合理。矿山应尽量减少露天剥离境界，对局部边坡和露天采坑的稳定性采取预防措施，建立完善的露天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 w:color="auto"/>
                <w:shd w:val="clear" w:fill="auto"/>
              </w:rPr>
              <w:t>境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</w:rPr>
              <w:t>界和露天采坑地表排水系统，减少大气降水影响边坡稳定；对拦砂坝、挡墙随时派矿山安全人员监测和巡视，拦砂坝、挡墙如有变形，应及时加固。在开采、生产中应加强安全管理，合理、有序开采。注意采场边坡稳定性及采区高差，采用台阶式分层开采，严格按规范、规程采取安全措施。对易产生崩落、掉块的部位需重点防护，防止采场边坡失稳引发地质灾害。加强对采场边坡的监测和管理。及时排除各种安全隐患和地质灾害危险因素，尽可能地减少对矿山生产构成的威胁。做好边坡监测，对滑坡进行科学预测。必须按设计确定的宽度预留安全平台，自上而下分台阶开采。按设计采场参数布置首采位置、工作线推进及划分台阶高度等。应保持台阶的安全坡面角，不应超挖坡底；每个台阶采掘结束，均应及时清理平台上的</w:t>
            </w:r>
            <w:bookmarkStart w:id="0" w:name="_GoBack"/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u w:val="thick" w:color="FFB03A"/>
                <w:shd w:val="clear" w:fill="FFEFD7"/>
              </w:rPr>
              <w:t>疏松岩土</w:t>
            </w:r>
            <w:bookmarkEnd w:id="0"/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</w:rPr>
              <w:t>和坡面上的浮石，边坡浮石清除完毕之前，其下方不应生产；人员和设备不应在边坡底部停留。对采场工作应每季度检查一次，不稳定区段在暴雨过后应及时检查，发现异常应立即处理。根据“谁开发谁保护，谁污染谁治理”的原则，建设单位要制定矿山环境治理和生态恢复方案，切实履行矿产资源开发过程中的水土流失防治、土地复垦、生态恢复重建等责任。实行边开采边复垦措施，利用剥离出的表土进行复垦；基底不易透水时，覆土层厚度一般为0.5m~1m；基底为易透水时，覆土层厚度一般为1.0m~1.5m。覆土后用人工或推土机整平，坡度不宜大于1%，以利耕作和排水。上部再覆0.2m~0.4m的耕作层。在矿区形成最终边坡平台上筑堤填土，种树以及其他能攀爬的藤蔓植物，以实现最终边坡的绿化。种植草本植物之后，要做好管护工作和抚育工作，精细管理，以保证栽种后的成活率，死苗要及时补植。管护时间一般为3年，3年后可适当放宽管理措施。业主方应设置绿化专职管理机构，配备相关管理干部及绿化工人。保留施工期及运营期开挖的排水沟及沉淀池。矿产开采完毕后，先用废土石对采空区需要绿化的部分进行平整，覆盖土进行平整及疏松。对于坡面陡峭、施工难度大的采空面，可不进行覆土，而是在坡脚种植爬山虎，设置必要的辅助攀缘设施以引导爬藤植物攀爬。为防止水土流失，在表土堆表面撒播狗牙根草籽植草。矿山开采结束后，在治理恢复单元内撒播狗牙根草籽。在采场边坡底部种植攀缘植物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u w:val="thick" w:color="FFB03A"/>
                <w:shd w:val="clear" w:fill="FFEFD7"/>
              </w:rPr>
              <w:t>爬山虎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</w:rPr>
              <w:t>对边坡进行保护和绿化。对种植的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u w:val="thick" w:color="FFB03A"/>
                <w:shd w:val="clear" w:fill="FFEFD7"/>
              </w:rPr>
              <w:t>爬山虎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</w:rPr>
              <w:t>扦插苗、撒播草籽施用复合肥。对恢复为旱地的土壤施用有机肥进行培肥。开采结束后，应立即对采场进行清理，对不稳定边坡及时采取支挡、加固等措施，加强对采场边坡的监测和管理。对绿化植被进行定期养护管理，及时更换枯死苗种，保证成活率及绿化率。采取上述措施后，可将闭矿期对环境的影响降到最低。采取覆土和植被修复措施后，区域内绿地数量和景观可逐渐恢复到开采前的水平，闭矿期环境保护措施可行。</w:t>
            </w:r>
          </w:p>
        </w:tc>
      </w:tr>
      <w:tr w14:paraId="1F57C784">
        <w:tblPrEx>
          <w:tblBorders>
            <w:top w:val="dashed" w:color="BBBBBB" w:sz="6" w:space="0"/>
            <w:left w:val="dashed" w:color="BBBBBB" w:sz="6" w:space="0"/>
            <w:bottom w:val="dashed" w:color="BBBBBB" w:sz="6" w:space="0"/>
            <w:right w:val="dashed" w:color="BBBBBB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9124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75D1C">
            <w:pPr>
              <w:widowControl/>
              <w:spacing w:before="100" w:beforeAutospacing="1" w:after="100" w:afterAutospacing="1" w:line="400" w:lineRule="atLeast"/>
              <w:ind w:left="120" w:right="12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</w:rPr>
              <w:t>结论</w:t>
            </w:r>
          </w:p>
        </w:tc>
      </w:tr>
      <w:tr w14:paraId="3235733F">
        <w:tblPrEx>
          <w:tblBorders>
            <w:top w:val="dashed" w:color="BBBBBB" w:sz="6" w:space="0"/>
            <w:left w:val="dashed" w:color="BBBBBB" w:sz="6" w:space="0"/>
            <w:bottom w:val="dashed" w:color="BBBBBB" w:sz="6" w:space="0"/>
            <w:right w:val="dashed" w:color="BBBBBB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  <w:jc w:val="center"/>
        </w:trPr>
        <w:tc>
          <w:tcPr>
            <w:tcW w:w="9124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BB49A">
            <w:pPr>
              <w:spacing w:line="360" w:lineRule="auto"/>
              <w:ind w:firstLine="480" w:firstLineChars="20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</w:rPr>
              <w:t>“宣威市格宜镇八乐采石场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  <w:lang w:eastAsia="zh-CN"/>
              </w:rPr>
              <w:t>年产70万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</w:rPr>
              <w:t>吨建筑砂石料生产线扩建项目”符合国家有关政策及规划要求。矿山的开采将不可避免地对区域生态、地表水、空气和声环境质量等产生一定的不利影响，通过采取完善可行的污染防治和生态保护措施，加强矿山服务期满后的生态恢复，采矿工程对环境的不利影响程度和范围均较小。在项目建设运营过程中，建设单位需严格执行国家环保政策和各项规章管理制度，并落实本环评提出的防治措施，保证各项环保和安全措施落实到位，保证矿区“三废”达标排放，实行“三同时”制度的前提下，对环境的影响在可接受范围内。从环境保护的角度分析，该项目的建设是可行的。</w:t>
            </w:r>
          </w:p>
        </w:tc>
      </w:tr>
      <w:tr w14:paraId="6A24C275">
        <w:tblPrEx>
          <w:tblBorders>
            <w:top w:val="dashed" w:color="BBBBBB" w:sz="6" w:space="0"/>
            <w:left w:val="dashed" w:color="BBBBBB" w:sz="6" w:space="0"/>
            <w:bottom w:val="dashed" w:color="BBBBBB" w:sz="6" w:space="0"/>
            <w:right w:val="dashed" w:color="BBBBBB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9124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B1855">
            <w:pPr>
              <w:widowControl/>
              <w:spacing w:before="100" w:beforeAutospacing="1" w:after="100" w:afterAutospacing="1" w:line="280" w:lineRule="atLeast"/>
              <w:ind w:left="120" w:right="12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</w:rPr>
              <w:t>公众参与情况</w:t>
            </w:r>
          </w:p>
        </w:tc>
      </w:tr>
      <w:tr w14:paraId="0BFF41C4">
        <w:tblPrEx>
          <w:tblBorders>
            <w:top w:val="dashed" w:color="BBBBBB" w:sz="6" w:space="0"/>
            <w:left w:val="dashed" w:color="BBBBBB" w:sz="6" w:space="0"/>
            <w:bottom w:val="dashed" w:color="BBBBBB" w:sz="6" w:space="0"/>
            <w:right w:val="dashed" w:color="BBBBBB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9124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04EFC">
            <w:pPr>
              <w:widowControl/>
              <w:spacing w:line="360" w:lineRule="auto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1C84E1ED">
        <w:tblPrEx>
          <w:tblBorders>
            <w:top w:val="dashed" w:color="BBBBBB" w:sz="6" w:space="0"/>
            <w:left w:val="dashed" w:color="BBBBBB" w:sz="6" w:space="0"/>
            <w:bottom w:val="dashed" w:color="BBBBBB" w:sz="6" w:space="0"/>
            <w:right w:val="dashed" w:color="BBBBBB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338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42D3C">
            <w:pPr>
              <w:widowControl/>
              <w:spacing w:before="100" w:beforeAutospacing="1" w:after="100" w:afterAutospacing="1" w:line="280" w:lineRule="atLeast"/>
              <w:ind w:left="120" w:right="12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</w:rPr>
              <w:t>建设单位或地方政府所作出的相关承诺文件</w:t>
            </w:r>
          </w:p>
        </w:tc>
        <w:tc>
          <w:tcPr>
            <w:tcW w:w="573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2AADC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</w:rPr>
              <w:t>建设项目环境影响报告表信息全文公开的承诺书</w:t>
            </w:r>
          </w:p>
        </w:tc>
      </w:tr>
      <w:tr w14:paraId="07DBB308">
        <w:tblPrEx>
          <w:tblBorders>
            <w:top w:val="dashed" w:color="BBBBBB" w:sz="6" w:space="0"/>
            <w:left w:val="dashed" w:color="BBBBBB" w:sz="6" w:space="0"/>
            <w:bottom w:val="dashed" w:color="BBBBBB" w:sz="6" w:space="0"/>
            <w:right w:val="dashed" w:color="BBBBBB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912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8BAD7">
            <w:pPr>
              <w:widowControl/>
              <w:spacing w:before="100" w:beforeAutospacing="1" w:after="100" w:afterAutospacing="1" w:line="280" w:lineRule="atLeast"/>
              <w:ind w:left="120" w:right="12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</w:rPr>
              <w:t>注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</w:rPr>
              <w:t>：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</w:rPr>
              <w:t>项目概况、项目主要环境影响、项目预防及减轻不良环境影响的对策和措施、公众参与情况、建设单位或地方政府所作出的相关承诺文件部分由建设单位填写。公众反馈意见联系方式部分由行政审批机关填写。</w:t>
            </w:r>
          </w:p>
        </w:tc>
      </w:tr>
    </w:tbl>
    <w:p w14:paraId="464706C0">
      <w:pPr>
        <w:adjustRightInd w:val="0"/>
        <w:snapToGrid w:val="0"/>
        <w:spacing w:before="100" w:beforeAutospacing="1" w:after="100" w:afterAutospacing="1" w:line="10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</w:p>
    <w:p w14:paraId="461C372A">
      <w:pPr>
        <w:adjustRightInd w:val="0"/>
        <w:snapToGrid w:val="0"/>
        <w:spacing w:before="100" w:beforeAutospacing="1" w:after="100" w:afterAutospacing="1" w:line="10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</w:p>
    <w:p w14:paraId="058D2F67">
      <w:pPr>
        <w:adjustRightInd w:val="0"/>
        <w:snapToGrid w:val="0"/>
        <w:spacing w:before="100" w:beforeAutospacing="1" w:after="100" w:afterAutospacing="1"/>
        <w:ind w:firstLine="641"/>
        <w:rPr>
          <w:rFonts w:ascii="Times New Roman" w:hAnsi="Times New Roman" w:eastAsia="方正仿宋_GBK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 xml:space="preserve">                      曲靖市生态环境局宣威分局</w:t>
      </w:r>
    </w:p>
    <w:p w14:paraId="1233FB87">
      <w:pPr>
        <w:adjustRightInd w:val="0"/>
        <w:snapToGrid w:val="0"/>
        <w:spacing w:before="100" w:beforeAutospacing="1" w:after="100" w:afterAutospacing="1"/>
        <w:ind w:right="840" w:rightChars="400"/>
        <w:jc w:val="right"/>
        <w:rPr>
          <w:rFonts w:ascii="Times New Roman" w:hAnsi="Times New Roman" w:eastAsia="方正仿宋_GBK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 xml:space="preserve">                        2024年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月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6F7"/>
    <w:rsid w:val="00000569"/>
    <w:rsid w:val="00003DF6"/>
    <w:rsid w:val="00005A55"/>
    <w:rsid w:val="00014857"/>
    <w:rsid w:val="000161C1"/>
    <w:rsid w:val="00026E1B"/>
    <w:rsid w:val="00026ED3"/>
    <w:rsid w:val="000270D8"/>
    <w:rsid w:val="0003041A"/>
    <w:rsid w:val="00033649"/>
    <w:rsid w:val="000359B2"/>
    <w:rsid w:val="00042FAA"/>
    <w:rsid w:val="00046E5F"/>
    <w:rsid w:val="000514CB"/>
    <w:rsid w:val="000559B9"/>
    <w:rsid w:val="00056A19"/>
    <w:rsid w:val="00060B58"/>
    <w:rsid w:val="000622BA"/>
    <w:rsid w:val="000645B8"/>
    <w:rsid w:val="00070643"/>
    <w:rsid w:val="000709A8"/>
    <w:rsid w:val="00071405"/>
    <w:rsid w:val="00074408"/>
    <w:rsid w:val="00075EF3"/>
    <w:rsid w:val="0008353C"/>
    <w:rsid w:val="00087753"/>
    <w:rsid w:val="0009105C"/>
    <w:rsid w:val="00094520"/>
    <w:rsid w:val="00095620"/>
    <w:rsid w:val="000A03F8"/>
    <w:rsid w:val="000A079C"/>
    <w:rsid w:val="000A1258"/>
    <w:rsid w:val="000A6FDE"/>
    <w:rsid w:val="000B0B80"/>
    <w:rsid w:val="000B13FA"/>
    <w:rsid w:val="000B3642"/>
    <w:rsid w:val="000C51CC"/>
    <w:rsid w:val="000D263B"/>
    <w:rsid w:val="000D3FF4"/>
    <w:rsid w:val="000D4B70"/>
    <w:rsid w:val="000D7698"/>
    <w:rsid w:val="000E1A56"/>
    <w:rsid w:val="000E1BDB"/>
    <w:rsid w:val="000E2F50"/>
    <w:rsid w:val="000E5785"/>
    <w:rsid w:val="000F1323"/>
    <w:rsid w:val="000F21F0"/>
    <w:rsid w:val="000F2E69"/>
    <w:rsid w:val="000F5CD2"/>
    <w:rsid w:val="0010175C"/>
    <w:rsid w:val="0010288D"/>
    <w:rsid w:val="00104EFE"/>
    <w:rsid w:val="00106E47"/>
    <w:rsid w:val="00113EA0"/>
    <w:rsid w:val="0011545D"/>
    <w:rsid w:val="00115FA6"/>
    <w:rsid w:val="00120149"/>
    <w:rsid w:val="00122BDE"/>
    <w:rsid w:val="001252EF"/>
    <w:rsid w:val="001265D6"/>
    <w:rsid w:val="001274CC"/>
    <w:rsid w:val="0012767F"/>
    <w:rsid w:val="001305B6"/>
    <w:rsid w:val="00130E80"/>
    <w:rsid w:val="0013337A"/>
    <w:rsid w:val="001368FB"/>
    <w:rsid w:val="00142C22"/>
    <w:rsid w:val="00143482"/>
    <w:rsid w:val="001504A6"/>
    <w:rsid w:val="001504DE"/>
    <w:rsid w:val="00150CD8"/>
    <w:rsid w:val="00152017"/>
    <w:rsid w:val="00152885"/>
    <w:rsid w:val="001558AA"/>
    <w:rsid w:val="001559AF"/>
    <w:rsid w:val="00155C8A"/>
    <w:rsid w:val="00156F22"/>
    <w:rsid w:val="00161660"/>
    <w:rsid w:val="00163633"/>
    <w:rsid w:val="0016500B"/>
    <w:rsid w:val="0017036F"/>
    <w:rsid w:val="00174648"/>
    <w:rsid w:val="001807EC"/>
    <w:rsid w:val="00181569"/>
    <w:rsid w:val="0018271C"/>
    <w:rsid w:val="00182797"/>
    <w:rsid w:val="00182F76"/>
    <w:rsid w:val="00186127"/>
    <w:rsid w:val="0019670A"/>
    <w:rsid w:val="001A3733"/>
    <w:rsid w:val="001A454B"/>
    <w:rsid w:val="001B426C"/>
    <w:rsid w:val="001B737F"/>
    <w:rsid w:val="001C37A8"/>
    <w:rsid w:val="001C38C1"/>
    <w:rsid w:val="001C6558"/>
    <w:rsid w:val="001D2CFC"/>
    <w:rsid w:val="001D79D6"/>
    <w:rsid w:val="001E3ADD"/>
    <w:rsid w:val="001E4542"/>
    <w:rsid w:val="001F1110"/>
    <w:rsid w:val="001F31D3"/>
    <w:rsid w:val="001F52F4"/>
    <w:rsid w:val="001F6BF6"/>
    <w:rsid w:val="00201B7D"/>
    <w:rsid w:val="00203A4D"/>
    <w:rsid w:val="00205764"/>
    <w:rsid w:val="002148A4"/>
    <w:rsid w:val="002169A9"/>
    <w:rsid w:val="00216F12"/>
    <w:rsid w:val="00217F2D"/>
    <w:rsid w:val="002204A0"/>
    <w:rsid w:val="002207A9"/>
    <w:rsid w:val="002212B6"/>
    <w:rsid w:val="00221C50"/>
    <w:rsid w:val="002230BC"/>
    <w:rsid w:val="0022391D"/>
    <w:rsid w:val="0023019B"/>
    <w:rsid w:val="0023389F"/>
    <w:rsid w:val="00235883"/>
    <w:rsid w:val="00235A00"/>
    <w:rsid w:val="00240763"/>
    <w:rsid w:val="00242146"/>
    <w:rsid w:val="0024673D"/>
    <w:rsid w:val="00246D60"/>
    <w:rsid w:val="00246F21"/>
    <w:rsid w:val="00250596"/>
    <w:rsid w:val="002511C9"/>
    <w:rsid w:val="00252596"/>
    <w:rsid w:val="002533A0"/>
    <w:rsid w:val="00261C55"/>
    <w:rsid w:val="002627A7"/>
    <w:rsid w:val="0026613E"/>
    <w:rsid w:val="00271BE8"/>
    <w:rsid w:val="002801C8"/>
    <w:rsid w:val="002805E4"/>
    <w:rsid w:val="00285115"/>
    <w:rsid w:val="00287259"/>
    <w:rsid w:val="00291FEA"/>
    <w:rsid w:val="002958B8"/>
    <w:rsid w:val="002963D0"/>
    <w:rsid w:val="002A1386"/>
    <w:rsid w:val="002A421B"/>
    <w:rsid w:val="002B0285"/>
    <w:rsid w:val="002B1404"/>
    <w:rsid w:val="002B413F"/>
    <w:rsid w:val="002B4376"/>
    <w:rsid w:val="002B6D9C"/>
    <w:rsid w:val="002B6F88"/>
    <w:rsid w:val="002B7CB6"/>
    <w:rsid w:val="002C0E7E"/>
    <w:rsid w:val="002C1FF5"/>
    <w:rsid w:val="002C22AF"/>
    <w:rsid w:val="002C339D"/>
    <w:rsid w:val="002C39A5"/>
    <w:rsid w:val="002D23B6"/>
    <w:rsid w:val="002D486D"/>
    <w:rsid w:val="002D61DB"/>
    <w:rsid w:val="002D7789"/>
    <w:rsid w:val="002E309E"/>
    <w:rsid w:val="002E6B27"/>
    <w:rsid w:val="002E7C17"/>
    <w:rsid w:val="002F0179"/>
    <w:rsid w:val="002F2440"/>
    <w:rsid w:val="002F5334"/>
    <w:rsid w:val="002F750F"/>
    <w:rsid w:val="00310A9C"/>
    <w:rsid w:val="00312764"/>
    <w:rsid w:val="003128A9"/>
    <w:rsid w:val="00320023"/>
    <w:rsid w:val="00322F17"/>
    <w:rsid w:val="003244E8"/>
    <w:rsid w:val="003253F8"/>
    <w:rsid w:val="00332641"/>
    <w:rsid w:val="00332A9C"/>
    <w:rsid w:val="003355A9"/>
    <w:rsid w:val="00336C57"/>
    <w:rsid w:val="00337215"/>
    <w:rsid w:val="00337303"/>
    <w:rsid w:val="00337AAC"/>
    <w:rsid w:val="00342FA8"/>
    <w:rsid w:val="0034398E"/>
    <w:rsid w:val="00344274"/>
    <w:rsid w:val="00354E97"/>
    <w:rsid w:val="00354F5F"/>
    <w:rsid w:val="00356CA0"/>
    <w:rsid w:val="003579A6"/>
    <w:rsid w:val="0036080D"/>
    <w:rsid w:val="00361329"/>
    <w:rsid w:val="00361458"/>
    <w:rsid w:val="00361BA8"/>
    <w:rsid w:val="003626BD"/>
    <w:rsid w:val="003656C0"/>
    <w:rsid w:val="00367AFA"/>
    <w:rsid w:val="00370291"/>
    <w:rsid w:val="0037116F"/>
    <w:rsid w:val="00372C14"/>
    <w:rsid w:val="003742C2"/>
    <w:rsid w:val="003805CC"/>
    <w:rsid w:val="00381C2F"/>
    <w:rsid w:val="00385034"/>
    <w:rsid w:val="003900E5"/>
    <w:rsid w:val="00390AB6"/>
    <w:rsid w:val="00391BE9"/>
    <w:rsid w:val="00393FDA"/>
    <w:rsid w:val="003947A0"/>
    <w:rsid w:val="003962BB"/>
    <w:rsid w:val="003A05E5"/>
    <w:rsid w:val="003A2C97"/>
    <w:rsid w:val="003A2F6C"/>
    <w:rsid w:val="003A35D0"/>
    <w:rsid w:val="003A5D35"/>
    <w:rsid w:val="003A7B40"/>
    <w:rsid w:val="003B2680"/>
    <w:rsid w:val="003B26C3"/>
    <w:rsid w:val="003B5CBE"/>
    <w:rsid w:val="003C0152"/>
    <w:rsid w:val="003C295E"/>
    <w:rsid w:val="003D21E3"/>
    <w:rsid w:val="003D4AC4"/>
    <w:rsid w:val="003D6489"/>
    <w:rsid w:val="003E10A0"/>
    <w:rsid w:val="003E2EB0"/>
    <w:rsid w:val="003E3D69"/>
    <w:rsid w:val="003F3CFB"/>
    <w:rsid w:val="003F64FF"/>
    <w:rsid w:val="00400E8F"/>
    <w:rsid w:val="0040124F"/>
    <w:rsid w:val="0041342E"/>
    <w:rsid w:val="004276E3"/>
    <w:rsid w:val="00430175"/>
    <w:rsid w:val="00435E2B"/>
    <w:rsid w:val="004366DB"/>
    <w:rsid w:val="0045235D"/>
    <w:rsid w:val="00453B81"/>
    <w:rsid w:val="00457031"/>
    <w:rsid w:val="00461DEF"/>
    <w:rsid w:val="00463C5F"/>
    <w:rsid w:val="004673B3"/>
    <w:rsid w:val="00467D0A"/>
    <w:rsid w:val="00471D83"/>
    <w:rsid w:val="00472903"/>
    <w:rsid w:val="00475286"/>
    <w:rsid w:val="00475E12"/>
    <w:rsid w:val="0047648C"/>
    <w:rsid w:val="0047702B"/>
    <w:rsid w:val="0048166A"/>
    <w:rsid w:val="00486162"/>
    <w:rsid w:val="00491523"/>
    <w:rsid w:val="00492175"/>
    <w:rsid w:val="00493CA6"/>
    <w:rsid w:val="00496928"/>
    <w:rsid w:val="00496CDC"/>
    <w:rsid w:val="004971F2"/>
    <w:rsid w:val="004A0C4D"/>
    <w:rsid w:val="004A1781"/>
    <w:rsid w:val="004A1B0B"/>
    <w:rsid w:val="004A3355"/>
    <w:rsid w:val="004B52C3"/>
    <w:rsid w:val="004C5062"/>
    <w:rsid w:val="004C573D"/>
    <w:rsid w:val="004D21E1"/>
    <w:rsid w:val="004D4C7E"/>
    <w:rsid w:val="004D589E"/>
    <w:rsid w:val="004E23CD"/>
    <w:rsid w:val="004E496F"/>
    <w:rsid w:val="004F5366"/>
    <w:rsid w:val="004F67C5"/>
    <w:rsid w:val="004F6E64"/>
    <w:rsid w:val="004F765E"/>
    <w:rsid w:val="005014A0"/>
    <w:rsid w:val="00502481"/>
    <w:rsid w:val="005033F5"/>
    <w:rsid w:val="00520C40"/>
    <w:rsid w:val="005248F3"/>
    <w:rsid w:val="00526CAF"/>
    <w:rsid w:val="00532CE1"/>
    <w:rsid w:val="00534089"/>
    <w:rsid w:val="00534335"/>
    <w:rsid w:val="00535CC7"/>
    <w:rsid w:val="00536A5D"/>
    <w:rsid w:val="00541111"/>
    <w:rsid w:val="00541BDC"/>
    <w:rsid w:val="00545FC1"/>
    <w:rsid w:val="00553BE5"/>
    <w:rsid w:val="0056002B"/>
    <w:rsid w:val="00560E44"/>
    <w:rsid w:val="005613A1"/>
    <w:rsid w:val="00564474"/>
    <w:rsid w:val="00566E25"/>
    <w:rsid w:val="005671F4"/>
    <w:rsid w:val="00571378"/>
    <w:rsid w:val="00573077"/>
    <w:rsid w:val="0057440C"/>
    <w:rsid w:val="005803A8"/>
    <w:rsid w:val="005805F0"/>
    <w:rsid w:val="00584194"/>
    <w:rsid w:val="005860F9"/>
    <w:rsid w:val="00587ED9"/>
    <w:rsid w:val="0059094D"/>
    <w:rsid w:val="00590FD3"/>
    <w:rsid w:val="005941B0"/>
    <w:rsid w:val="00594DF6"/>
    <w:rsid w:val="00595DE0"/>
    <w:rsid w:val="00597D54"/>
    <w:rsid w:val="005A281E"/>
    <w:rsid w:val="005A4A33"/>
    <w:rsid w:val="005B1A45"/>
    <w:rsid w:val="005B1D8F"/>
    <w:rsid w:val="005B334B"/>
    <w:rsid w:val="005B742B"/>
    <w:rsid w:val="005B7F5F"/>
    <w:rsid w:val="005C252A"/>
    <w:rsid w:val="005C2D16"/>
    <w:rsid w:val="005C4084"/>
    <w:rsid w:val="005C5DCC"/>
    <w:rsid w:val="005D2438"/>
    <w:rsid w:val="005D2705"/>
    <w:rsid w:val="005D3B03"/>
    <w:rsid w:val="005D44E2"/>
    <w:rsid w:val="005E0D98"/>
    <w:rsid w:val="005E1A87"/>
    <w:rsid w:val="005E4C99"/>
    <w:rsid w:val="005F04D0"/>
    <w:rsid w:val="005F2A23"/>
    <w:rsid w:val="006020F0"/>
    <w:rsid w:val="00603355"/>
    <w:rsid w:val="00604495"/>
    <w:rsid w:val="006047ED"/>
    <w:rsid w:val="00611176"/>
    <w:rsid w:val="00612099"/>
    <w:rsid w:val="00613603"/>
    <w:rsid w:val="00614C63"/>
    <w:rsid w:val="006151F5"/>
    <w:rsid w:val="00615DDC"/>
    <w:rsid w:val="0061656A"/>
    <w:rsid w:val="00616B71"/>
    <w:rsid w:val="00621F5E"/>
    <w:rsid w:val="006222DE"/>
    <w:rsid w:val="006233F8"/>
    <w:rsid w:val="0062396E"/>
    <w:rsid w:val="00625C6E"/>
    <w:rsid w:val="0063213C"/>
    <w:rsid w:val="00633A41"/>
    <w:rsid w:val="00637E6C"/>
    <w:rsid w:val="006403A7"/>
    <w:rsid w:val="00642271"/>
    <w:rsid w:val="0064236D"/>
    <w:rsid w:val="00645C76"/>
    <w:rsid w:val="00647969"/>
    <w:rsid w:val="006510BF"/>
    <w:rsid w:val="00651FCE"/>
    <w:rsid w:val="00656449"/>
    <w:rsid w:val="00663684"/>
    <w:rsid w:val="00663FD5"/>
    <w:rsid w:val="00666243"/>
    <w:rsid w:val="00671CD6"/>
    <w:rsid w:val="0068254F"/>
    <w:rsid w:val="00696691"/>
    <w:rsid w:val="006A0484"/>
    <w:rsid w:val="006A50AB"/>
    <w:rsid w:val="006A713B"/>
    <w:rsid w:val="006B1A3A"/>
    <w:rsid w:val="006B588C"/>
    <w:rsid w:val="006B767E"/>
    <w:rsid w:val="006B791E"/>
    <w:rsid w:val="006B7E90"/>
    <w:rsid w:val="006C148F"/>
    <w:rsid w:val="006C27F1"/>
    <w:rsid w:val="006C43C4"/>
    <w:rsid w:val="006C4E01"/>
    <w:rsid w:val="006C5FD1"/>
    <w:rsid w:val="006C65D0"/>
    <w:rsid w:val="006C7C25"/>
    <w:rsid w:val="006D2200"/>
    <w:rsid w:val="006D2BE4"/>
    <w:rsid w:val="006F0731"/>
    <w:rsid w:val="006F1B75"/>
    <w:rsid w:val="006F28B4"/>
    <w:rsid w:val="006F2ECC"/>
    <w:rsid w:val="006F7D10"/>
    <w:rsid w:val="00700179"/>
    <w:rsid w:val="007015CF"/>
    <w:rsid w:val="0070204F"/>
    <w:rsid w:val="007051F2"/>
    <w:rsid w:val="00710B09"/>
    <w:rsid w:val="007177A5"/>
    <w:rsid w:val="00717D6A"/>
    <w:rsid w:val="00723233"/>
    <w:rsid w:val="0072529B"/>
    <w:rsid w:val="0072696C"/>
    <w:rsid w:val="007269DF"/>
    <w:rsid w:val="00731F0A"/>
    <w:rsid w:val="00737287"/>
    <w:rsid w:val="00740CBD"/>
    <w:rsid w:val="007427BA"/>
    <w:rsid w:val="00754373"/>
    <w:rsid w:val="007572D3"/>
    <w:rsid w:val="00764813"/>
    <w:rsid w:val="007652E7"/>
    <w:rsid w:val="007653FB"/>
    <w:rsid w:val="00766FE6"/>
    <w:rsid w:val="00772F1D"/>
    <w:rsid w:val="00776F63"/>
    <w:rsid w:val="007775AD"/>
    <w:rsid w:val="0078624E"/>
    <w:rsid w:val="0079021D"/>
    <w:rsid w:val="00792B6D"/>
    <w:rsid w:val="007A3396"/>
    <w:rsid w:val="007A6532"/>
    <w:rsid w:val="007A6707"/>
    <w:rsid w:val="007A6A9E"/>
    <w:rsid w:val="007A7369"/>
    <w:rsid w:val="007B51B5"/>
    <w:rsid w:val="007B6EDD"/>
    <w:rsid w:val="007C27BC"/>
    <w:rsid w:val="007C3292"/>
    <w:rsid w:val="007C624E"/>
    <w:rsid w:val="007D6E12"/>
    <w:rsid w:val="007E0DFB"/>
    <w:rsid w:val="007E1B87"/>
    <w:rsid w:val="007E2CDA"/>
    <w:rsid w:val="007E320A"/>
    <w:rsid w:val="007E32C0"/>
    <w:rsid w:val="007E39D6"/>
    <w:rsid w:val="007E4C17"/>
    <w:rsid w:val="007F23E1"/>
    <w:rsid w:val="007F78A0"/>
    <w:rsid w:val="008013B6"/>
    <w:rsid w:val="00804191"/>
    <w:rsid w:val="00804A73"/>
    <w:rsid w:val="00806EE8"/>
    <w:rsid w:val="00811B31"/>
    <w:rsid w:val="0081390B"/>
    <w:rsid w:val="00816908"/>
    <w:rsid w:val="00822858"/>
    <w:rsid w:val="00824F81"/>
    <w:rsid w:val="0082590B"/>
    <w:rsid w:val="0082651A"/>
    <w:rsid w:val="00826DB7"/>
    <w:rsid w:val="00830099"/>
    <w:rsid w:val="00836430"/>
    <w:rsid w:val="00840C24"/>
    <w:rsid w:val="008417EF"/>
    <w:rsid w:val="00841B35"/>
    <w:rsid w:val="00850426"/>
    <w:rsid w:val="0085592B"/>
    <w:rsid w:val="00860537"/>
    <w:rsid w:val="008748D6"/>
    <w:rsid w:val="00875760"/>
    <w:rsid w:val="00880D70"/>
    <w:rsid w:val="008848D5"/>
    <w:rsid w:val="0089006F"/>
    <w:rsid w:val="00892EF7"/>
    <w:rsid w:val="00894B01"/>
    <w:rsid w:val="00895262"/>
    <w:rsid w:val="008A0F4F"/>
    <w:rsid w:val="008A2626"/>
    <w:rsid w:val="008A29B0"/>
    <w:rsid w:val="008B5AE5"/>
    <w:rsid w:val="008C359E"/>
    <w:rsid w:val="008C70A1"/>
    <w:rsid w:val="008D31AB"/>
    <w:rsid w:val="008D5AC5"/>
    <w:rsid w:val="008D6147"/>
    <w:rsid w:val="008E7717"/>
    <w:rsid w:val="009008CA"/>
    <w:rsid w:val="009137BE"/>
    <w:rsid w:val="009137DE"/>
    <w:rsid w:val="00923B93"/>
    <w:rsid w:val="00923FE4"/>
    <w:rsid w:val="00930049"/>
    <w:rsid w:val="0093176D"/>
    <w:rsid w:val="00931F70"/>
    <w:rsid w:val="00932C18"/>
    <w:rsid w:val="009332E3"/>
    <w:rsid w:val="00936F87"/>
    <w:rsid w:val="00940AB6"/>
    <w:rsid w:val="00940D82"/>
    <w:rsid w:val="00941209"/>
    <w:rsid w:val="0094356F"/>
    <w:rsid w:val="00943CBF"/>
    <w:rsid w:val="00944A5B"/>
    <w:rsid w:val="009508E0"/>
    <w:rsid w:val="009567B1"/>
    <w:rsid w:val="00957493"/>
    <w:rsid w:val="009639C8"/>
    <w:rsid w:val="0096561D"/>
    <w:rsid w:val="0096665D"/>
    <w:rsid w:val="009675B0"/>
    <w:rsid w:val="00970530"/>
    <w:rsid w:val="00975F89"/>
    <w:rsid w:val="00980EEE"/>
    <w:rsid w:val="00984D2E"/>
    <w:rsid w:val="00985F23"/>
    <w:rsid w:val="00990FC7"/>
    <w:rsid w:val="009A0193"/>
    <w:rsid w:val="009A0334"/>
    <w:rsid w:val="009A0E76"/>
    <w:rsid w:val="009A2451"/>
    <w:rsid w:val="009A4B6C"/>
    <w:rsid w:val="009A5D73"/>
    <w:rsid w:val="009A7A48"/>
    <w:rsid w:val="009B10BF"/>
    <w:rsid w:val="009B29D7"/>
    <w:rsid w:val="009B460B"/>
    <w:rsid w:val="009B5F10"/>
    <w:rsid w:val="009C12C3"/>
    <w:rsid w:val="009C1328"/>
    <w:rsid w:val="009C48B3"/>
    <w:rsid w:val="009C6464"/>
    <w:rsid w:val="009D0CD7"/>
    <w:rsid w:val="009D18A2"/>
    <w:rsid w:val="009D3160"/>
    <w:rsid w:val="009D4050"/>
    <w:rsid w:val="009E02F0"/>
    <w:rsid w:val="009E195E"/>
    <w:rsid w:val="009E1E5D"/>
    <w:rsid w:val="009E26FE"/>
    <w:rsid w:val="009E6FBC"/>
    <w:rsid w:val="009E71D4"/>
    <w:rsid w:val="009F0B3A"/>
    <w:rsid w:val="009F24E2"/>
    <w:rsid w:val="009F7A21"/>
    <w:rsid w:val="00A031CE"/>
    <w:rsid w:val="00A045EE"/>
    <w:rsid w:val="00A06643"/>
    <w:rsid w:val="00A1032A"/>
    <w:rsid w:val="00A10DE8"/>
    <w:rsid w:val="00A169C4"/>
    <w:rsid w:val="00A1785F"/>
    <w:rsid w:val="00A1798C"/>
    <w:rsid w:val="00A17D82"/>
    <w:rsid w:val="00A200D7"/>
    <w:rsid w:val="00A214E5"/>
    <w:rsid w:val="00A248FE"/>
    <w:rsid w:val="00A326F8"/>
    <w:rsid w:val="00A32E3E"/>
    <w:rsid w:val="00A32EB8"/>
    <w:rsid w:val="00A375EC"/>
    <w:rsid w:val="00A42107"/>
    <w:rsid w:val="00A479CC"/>
    <w:rsid w:val="00A5494C"/>
    <w:rsid w:val="00A61978"/>
    <w:rsid w:val="00A67727"/>
    <w:rsid w:val="00A72F88"/>
    <w:rsid w:val="00A73227"/>
    <w:rsid w:val="00A82B47"/>
    <w:rsid w:val="00A91BDC"/>
    <w:rsid w:val="00A94379"/>
    <w:rsid w:val="00A956CA"/>
    <w:rsid w:val="00A96A8E"/>
    <w:rsid w:val="00AA08B5"/>
    <w:rsid w:val="00AA114D"/>
    <w:rsid w:val="00AA2980"/>
    <w:rsid w:val="00AA33C4"/>
    <w:rsid w:val="00AA69F9"/>
    <w:rsid w:val="00AA70CF"/>
    <w:rsid w:val="00AB1388"/>
    <w:rsid w:val="00AB3912"/>
    <w:rsid w:val="00AB799E"/>
    <w:rsid w:val="00AC074B"/>
    <w:rsid w:val="00AC0F50"/>
    <w:rsid w:val="00AC3CB8"/>
    <w:rsid w:val="00AC7AC2"/>
    <w:rsid w:val="00AD1244"/>
    <w:rsid w:val="00AD1823"/>
    <w:rsid w:val="00AD3593"/>
    <w:rsid w:val="00AD5F51"/>
    <w:rsid w:val="00AD6DFE"/>
    <w:rsid w:val="00AE29DC"/>
    <w:rsid w:val="00AE5E17"/>
    <w:rsid w:val="00AE77AB"/>
    <w:rsid w:val="00AF0327"/>
    <w:rsid w:val="00AF0931"/>
    <w:rsid w:val="00AF2BBB"/>
    <w:rsid w:val="00B010FB"/>
    <w:rsid w:val="00B07355"/>
    <w:rsid w:val="00B1564F"/>
    <w:rsid w:val="00B157B9"/>
    <w:rsid w:val="00B178D2"/>
    <w:rsid w:val="00B258FE"/>
    <w:rsid w:val="00B30462"/>
    <w:rsid w:val="00B31D42"/>
    <w:rsid w:val="00B34F70"/>
    <w:rsid w:val="00B355E5"/>
    <w:rsid w:val="00B36331"/>
    <w:rsid w:val="00B364C1"/>
    <w:rsid w:val="00B41412"/>
    <w:rsid w:val="00B45442"/>
    <w:rsid w:val="00B45D52"/>
    <w:rsid w:val="00B50570"/>
    <w:rsid w:val="00B52889"/>
    <w:rsid w:val="00B555F4"/>
    <w:rsid w:val="00B606F7"/>
    <w:rsid w:val="00B616A4"/>
    <w:rsid w:val="00B64F4C"/>
    <w:rsid w:val="00B66A6E"/>
    <w:rsid w:val="00B72E6D"/>
    <w:rsid w:val="00B72E80"/>
    <w:rsid w:val="00B7558E"/>
    <w:rsid w:val="00B7566D"/>
    <w:rsid w:val="00B75D83"/>
    <w:rsid w:val="00B77621"/>
    <w:rsid w:val="00B80FFB"/>
    <w:rsid w:val="00B81F9C"/>
    <w:rsid w:val="00B824EE"/>
    <w:rsid w:val="00B82F4D"/>
    <w:rsid w:val="00B8477F"/>
    <w:rsid w:val="00B91155"/>
    <w:rsid w:val="00B93784"/>
    <w:rsid w:val="00B93ACF"/>
    <w:rsid w:val="00B96296"/>
    <w:rsid w:val="00BA0F9D"/>
    <w:rsid w:val="00BA2E9F"/>
    <w:rsid w:val="00BA71B6"/>
    <w:rsid w:val="00BB0B8B"/>
    <w:rsid w:val="00BB3E1B"/>
    <w:rsid w:val="00BB4A4E"/>
    <w:rsid w:val="00BB798D"/>
    <w:rsid w:val="00BC0E0B"/>
    <w:rsid w:val="00BC5B47"/>
    <w:rsid w:val="00BD1E84"/>
    <w:rsid w:val="00BD48FE"/>
    <w:rsid w:val="00BD7D82"/>
    <w:rsid w:val="00BF3175"/>
    <w:rsid w:val="00BF441F"/>
    <w:rsid w:val="00BF70FA"/>
    <w:rsid w:val="00BF73BD"/>
    <w:rsid w:val="00C00C24"/>
    <w:rsid w:val="00C05A86"/>
    <w:rsid w:val="00C07E86"/>
    <w:rsid w:val="00C07F1F"/>
    <w:rsid w:val="00C13336"/>
    <w:rsid w:val="00C151B0"/>
    <w:rsid w:val="00C16FDE"/>
    <w:rsid w:val="00C176D5"/>
    <w:rsid w:val="00C22F08"/>
    <w:rsid w:val="00C23C78"/>
    <w:rsid w:val="00C322E9"/>
    <w:rsid w:val="00C3448C"/>
    <w:rsid w:val="00C34510"/>
    <w:rsid w:val="00C345EB"/>
    <w:rsid w:val="00C35459"/>
    <w:rsid w:val="00C357C0"/>
    <w:rsid w:val="00C35B69"/>
    <w:rsid w:val="00C35E59"/>
    <w:rsid w:val="00C36FEC"/>
    <w:rsid w:val="00C379A8"/>
    <w:rsid w:val="00C42648"/>
    <w:rsid w:val="00C4400D"/>
    <w:rsid w:val="00C4411F"/>
    <w:rsid w:val="00C44E1E"/>
    <w:rsid w:val="00C46819"/>
    <w:rsid w:val="00C5150A"/>
    <w:rsid w:val="00C5380D"/>
    <w:rsid w:val="00C5569F"/>
    <w:rsid w:val="00C6060F"/>
    <w:rsid w:val="00C649F1"/>
    <w:rsid w:val="00C70078"/>
    <w:rsid w:val="00C741CA"/>
    <w:rsid w:val="00C76667"/>
    <w:rsid w:val="00C77561"/>
    <w:rsid w:val="00C82283"/>
    <w:rsid w:val="00C901B0"/>
    <w:rsid w:val="00C944EE"/>
    <w:rsid w:val="00C96F2A"/>
    <w:rsid w:val="00CA268B"/>
    <w:rsid w:val="00CA4FA0"/>
    <w:rsid w:val="00CA5C54"/>
    <w:rsid w:val="00CB3F1B"/>
    <w:rsid w:val="00CB49EC"/>
    <w:rsid w:val="00CB5727"/>
    <w:rsid w:val="00CB777B"/>
    <w:rsid w:val="00CC3264"/>
    <w:rsid w:val="00CC65AC"/>
    <w:rsid w:val="00CC6F7E"/>
    <w:rsid w:val="00CC7165"/>
    <w:rsid w:val="00CD1F4D"/>
    <w:rsid w:val="00CD62F3"/>
    <w:rsid w:val="00CD7C51"/>
    <w:rsid w:val="00CE15EA"/>
    <w:rsid w:val="00CE1C59"/>
    <w:rsid w:val="00CE31AE"/>
    <w:rsid w:val="00CE31B3"/>
    <w:rsid w:val="00CE4415"/>
    <w:rsid w:val="00CE4F9F"/>
    <w:rsid w:val="00CE66EB"/>
    <w:rsid w:val="00CF0602"/>
    <w:rsid w:val="00CF090C"/>
    <w:rsid w:val="00CF2097"/>
    <w:rsid w:val="00CF27C4"/>
    <w:rsid w:val="00CF4BEE"/>
    <w:rsid w:val="00CF6EFF"/>
    <w:rsid w:val="00D00776"/>
    <w:rsid w:val="00D033D0"/>
    <w:rsid w:val="00D03513"/>
    <w:rsid w:val="00D04021"/>
    <w:rsid w:val="00D104D6"/>
    <w:rsid w:val="00D13BE2"/>
    <w:rsid w:val="00D16374"/>
    <w:rsid w:val="00D24538"/>
    <w:rsid w:val="00D30615"/>
    <w:rsid w:val="00D31902"/>
    <w:rsid w:val="00D31ACE"/>
    <w:rsid w:val="00D31EFC"/>
    <w:rsid w:val="00D32410"/>
    <w:rsid w:val="00D33626"/>
    <w:rsid w:val="00D40716"/>
    <w:rsid w:val="00D45511"/>
    <w:rsid w:val="00D45746"/>
    <w:rsid w:val="00D46543"/>
    <w:rsid w:val="00D46B10"/>
    <w:rsid w:val="00D641F9"/>
    <w:rsid w:val="00D71E73"/>
    <w:rsid w:val="00D7409D"/>
    <w:rsid w:val="00D750FB"/>
    <w:rsid w:val="00D75A9C"/>
    <w:rsid w:val="00D75E29"/>
    <w:rsid w:val="00D80301"/>
    <w:rsid w:val="00D8308D"/>
    <w:rsid w:val="00D8642C"/>
    <w:rsid w:val="00D864CD"/>
    <w:rsid w:val="00D87265"/>
    <w:rsid w:val="00D92D4E"/>
    <w:rsid w:val="00DA0ED2"/>
    <w:rsid w:val="00DA3164"/>
    <w:rsid w:val="00DA38BA"/>
    <w:rsid w:val="00DA5E15"/>
    <w:rsid w:val="00DB3474"/>
    <w:rsid w:val="00DB4121"/>
    <w:rsid w:val="00DB5FF2"/>
    <w:rsid w:val="00DC0894"/>
    <w:rsid w:val="00DC3A17"/>
    <w:rsid w:val="00DC51B6"/>
    <w:rsid w:val="00DC5B90"/>
    <w:rsid w:val="00DC6A63"/>
    <w:rsid w:val="00DD2477"/>
    <w:rsid w:val="00DD2E1F"/>
    <w:rsid w:val="00DD34BA"/>
    <w:rsid w:val="00DD7AF5"/>
    <w:rsid w:val="00DE03EA"/>
    <w:rsid w:val="00DE1899"/>
    <w:rsid w:val="00DE1DE0"/>
    <w:rsid w:val="00DE30D1"/>
    <w:rsid w:val="00DE35C6"/>
    <w:rsid w:val="00DE3934"/>
    <w:rsid w:val="00DE4C59"/>
    <w:rsid w:val="00DE4F98"/>
    <w:rsid w:val="00DE7E3C"/>
    <w:rsid w:val="00DF3800"/>
    <w:rsid w:val="00DF471D"/>
    <w:rsid w:val="00DF5DB2"/>
    <w:rsid w:val="00E007E1"/>
    <w:rsid w:val="00E069D3"/>
    <w:rsid w:val="00E10038"/>
    <w:rsid w:val="00E11E7E"/>
    <w:rsid w:val="00E13520"/>
    <w:rsid w:val="00E148F6"/>
    <w:rsid w:val="00E14C8B"/>
    <w:rsid w:val="00E16C5D"/>
    <w:rsid w:val="00E171DE"/>
    <w:rsid w:val="00E1741C"/>
    <w:rsid w:val="00E26A59"/>
    <w:rsid w:val="00E31CDA"/>
    <w:rsid w:val="00E33A94"/>
    <w:rsid w:val="00E37EB0"/>
    <w:rsid w:val="00E4446B"/>
    <w:rsid w:val="00E50CD4"/>
    <w:rsid w:val="00E51C9A"/>
    <w:rsid w:val="00E55FCD"/>
    <w:rsid w:val="00E573F9"/>
    <w:rsid w:val="00E611F2"/>
    <w:rsid w:val="00E61990"/>
    <w:rsid w:val="00E61EEC"/>
    <w:rsid w:val="00E62162"/>
    <w:rsid w:val="00E63A12"/>
    <w:rsid w:val="00E64A2F"/>
    <w:rsid w:val="00E66306"/>
    <w:rsid w:val="00E7160E"/>
    <w:rsid w:val="00E724D1"/>
    <w:rsid w:val="00E7398D"/>
    <w:rsid w:val="00E74213"/>
    <w:rsid w:val="00E7598D"/>
    <w:rsid w:val="00E75F10"/>
    <w:rsid w:val="00E8034E"/>
    <w:rsid w:val="00E818E1"/>
    <w:rsid w:val="00E823E3"/>
    <w:rsid w:val="00E851AE"/>
    <w:rsid w:val="00E85489"/>
    <w:rsid w:val="00E86112"/>
    <w:rsid w:val="00E9317D"/>
    <w:rsid w:val="00E9719E"/>
    <w:rsid w:val="00EA0E3C"/>
    <w:rsid w:val="00EA22AA"/>
    <w:rsid w:val="00EA5366"/>
    <w:rsid w:val="00EB0C65"/>
    <w:rsid w:val="00EB36F5"/>
    <w:rsid w:val="00EB3D26"/>
    <w:rsid w:val="00EB4487"/>
    <w:rsid w:val="00EB474C"/>
    <w:rsid w:val="00EB5A85"/>
    <w:rsid w:val="00EB704B"/>
    <w:rsid w:val="00EB75E8"/>
    <w:rsid w:val="00EC0CD8"/>
    <w:rsid w:val="00EC2E5D"/>
    <w:rsid w:val="00EC4DE8"/>
    <w:rsid w:val="00EC4E24"/>
    <w:rsid w:val="00EC5F4E"/>
    <w:rsid w:val="00ED02B1"/>
    <w:rsid w:val="00ED28FC"/>
    <w:rsid w:val="00ED695C"/>
    <w:rsid w:val="00EE0896"/>
    <w:rsid w:val="00EE1720"/>
    <w:rsid w:val="00EE196D"/>
    <w:rsid w:val="00EE3CE0"/>
    <w:rsid w:val="00EE4424"/>
    <w:rsid w:val="00EE6513"/>
    <w:rsid w:val="00EE6809"/>
    <w:rsid w:val="00EE6BF2"/>
    <w:rsid w:val="00EF0961"/>
    <w:rsid w:val="00EF1D8F"/>
    <w:rsid w:val="00EF2A4F"/>
    <w:rsid w:val="00EF5D58"/>
    <w:rsid w:val="00F01710"/>
    <w:rsid w:val="00F017EA"/>
    <w:rsid w:val="00F03042"/>
    <w:rsid w:val="00F04315"/>
    <w:rsid w:val="00F10D8A"/>
    <w:rsid w:val="00F12C0A"/>
    <w:rsid w:val="00F22526"/>
    <w:rsid w:val="00F22FEC"/>
    <w:rsid w:val="00F252EB"/>
    <w:rsid w:val="00F25954"/>
    <w:rsid w:val="00F26277"/>
    <w:rsid w:val="00F31D7E"/>
    <w:rsid w:val="00F43CC3"/>
    <w:rsid w:val="00F4444A"/>
    <w:rsid w:val="00F4495B"/>
    <w:rsid w:val="00F47DF2"/>
    <w:rsid w:val="00F51715"/>
    <w:rsid w:val="00F539C4"/>
    <w:rsid w:val="00F6115B"/>
    <w:rsid w:val="00F63A17"/>
    <w:rsid w:val="00F64BAD"/>
    <w:rsid w:val="00F64D2B"/>
    <w:rsid w:val="00F652A2"/>
    <w:rsid w:val="00F7274B"/>
    <w:rsid w:val="00F77AF1"/>
    <w:rsid w:val="00F77DB8"/>
    <w:rsid w:val="00F81134"/>
    <w:rsid w:val="00F81219"/>
    <w:rsid w:val="00F83973"/>
    <w:rsid w:val="00F84EE0"/>
    <w:rsid w:val="00F86351"/>
    <w:rsid w:val="00F8739D"/>
    <w:rsid w:val="00F903B3"/>
    <w:rsid w:val="00F938F5"/>
    <w:rsid w:val="00F9771B"/>
    <w:rsid w:val="00FA06C3"/>
    <w:rsid w:val="00FA6360"/>
    <w:rsid w:val="00FB0248"/>
    <w:rsid w:val="00FB0887"/>
    <w:rsid w:val="00FB0CD1"/>
    <w:rsid w:val="00FB37F1"/>
    <w:rsid w:val="00FB6778"/>
    <w:rsid w:val="00FB70BB"/>
    <w:rsid w:val="00FB7ABE"/>
    <w:rsid w:val="00FC1CD3"/>
    <w:rsid w:val="00FC55D9"/>
    <w:rsid w:val="00FC7254"/>
    <w:rsid w:val="00FD40FA"/>
    <w:rsid w:val="00FE1315"/>
    <w:rsid w:val="0BED0AF7"/>
    <w:rsid w:val="13E833B7"/>
    <w:rsid w:val="149F7E90"/>
    <w:rsid w:val="170E6162"/>
    <w:rsid w:val="2B086B5A"/>
    <w:rsid w:val="401F3902"/>
    <w:rsid w:val="50365E83"/>
    <w:rsid w:val="554F2D7B"/>
    <w:rsid w:val="5C42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qFormat="1"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qFormat="1" w:unhideWhenUsed="0" w:uiPriority="0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29"/>
    <w:semiHidden/>
    <w:unhideWhenUsed/>
    <w:qFormat/>
    <w:uiPriority w:val="99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eastAsia="宋体" w:cs="Courier New"/>
      <w:kern w:val="2"/>
      <w:sz w:val="24"/>
      <w:szCs w:val="24"/>
      <w:lang w:val="en-US" w:eastAsia="zh-CN" w:bidi="ar-SA"/>
    </w:rPr>
  </w:style>
  <w:style w:type="paragraph" w:styleId="3">
    <w:name w:val="Normal Indent"/>
    <w:basedOn w:val="1"/>
    <w:link w:val="30"/>
    <w:qFormat/>
    <w:uiPriority w:val="0"/>
    <w:pPr>
      <w:ind w:firstLine="420" w:firstLineChars="200"/>
    </w:pPr>
    <w:rPr>
      <w:rFonts w:eastAsia="宋体"/>
    </w:rPr>
  </w:style>
  <w:style w:type="paragraph" w:styleId="4">
    <w:name w:val="Body Text"/>
    <w:basedOn w:val="1"/>
    <w:next w:val="1"/>
    <w:link w:val="24"/>
    <w:unhideWhenUsed/>
    <w:qFormat/>
    <w:uiPriority w:val="99"/>
    <w:pPr>
      <w:spacing w:after="120"/>
    </w:pPr>
  </w:style>
  <w:style w:type="paragraph" w:styleId="5">
    <w:name w:val="Body Text Indent"/>
    <w:basedOn w:val="1"/>
    <w:link w:val="22"/>
    <w:semiHidden/>
    <w:unhideWhenUsed/>
    <w:qFormat/>
    <w:uiPriority w:val="99"/>
    <w:pPr>
      <w:spacing w:after="120"/>
      <w:ind w:left="420" w:leftChars="200"/>
    </w:pPr>
  </w:style>
  <w:style w:type="paragraph" w:styleId="6">
    <w:name w:val="Plain Text"/>
    <w:basedOn w:val="1"/>
    <w:link w:val="40"/>
    <w:qFormat/>
    <w:uiPriority w:val="0"/>
    <w:rPr>
      <w:rFonts w:ascii="宋体" w:hAnsi="Courier New" w:eastAsia="宋体"/>
      <w:szCs w:val="21"/>
    </w:rPr>
  </w:style>
  <w:style w:type="paragraph" w:styleId="7">
    <w:name w:val="Body Text Indent 2"/>
    <w:basedOn w:val="1"/>
    <w:link w:val="43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8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Indent 3"/>
    <w:basedOn w:val="1"/>
    <w:link w:val="42"/>
    <w:semiHidden/>
    <w:unhideWhenUsed/>
    <w:qFormat/>
    <w:uiPriority w:val="99"/>
    <w:pPr>
      <w:spacing w:after="120"/>
      <w:ind w:left="420" w:leftChars="200"/>
    </w:pPr>
    <w:rPr>
      <w:sz w:val="16"/>
      <w:szCs w:val="16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Body Text First Indent"/>
    <w:basedOn w:val="4"/>
    <w:next w:val="1"/>
    <w:link w:val="25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Body Text First Indent 2"/>
    <w:basedOn w:val="1"/>
    <w:link w:val="23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5">
    <w:name w:val="Table Grid"/>
    <w:basedOn w:val="1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FollowedHyperlink"/>
    <w:basedOn w:val="16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8">
    <w:name w:val="HTML Definition"/>
    <w:basedOn w:val="16"/>
    <w:qFormat/>
    <w:uiPriority w:val="0"/>
    <w:rPr>
      <w:rFonts w:eastAsia="宋体"/>
      <w:i/>
      <w:iCs/>
      <w:kern w:val="2"/>
      <w:sz w:val="18"/>
      <w:szCs w:val="18"/>
      <w:lang w:val="en-US" w:eastAsia="zh-CN" w:bidi="ar-SA"/>
    </w:rPr>
  </w:style>
  <w:style w:type="character" w:styleId="19">
    <w:name w:val="Hyperlink"/>
    <w:basedOn w:val="16"/>
    <w:semiHidden/>
    <w:unhideWhenUsed/>
    <w:qFormat/>
    <w:uiPriority w:val="99"/>
    <w:rPr>
      <w:color w:val="0000FF"/>
      <w:u w:val="single"/>
    </w:rPr>
  </w:style>
  <w:style w:type="character" w:customStyle="1" w:styleId="20">
    <w:name w:val="页眉 字符"/>
    <w:basedOn w:val="16"/>
    <w:link w:val="9"/>
    <w:qFormat/>
    <w:uiPriority w:val="99"/>
    <w:rPr>
      <w:sz w:val="18"/>
      <w:szCs w:val="18"/>
    </w:rPr>
  </w:style>
  <w:style w:type="character" w:customStyle="1" w:styleId="21">
    <w:name w:val="页脚 字符"/>
    <w:basedOn w:val="16"/>
    <w:link w:val="8"/>
    <w:qFormat/>
    <w:uiPriority w:val="99"/>
    <w:rPr>
      <w:sz w:val="18"/>
      <w:szCs w:val="18"/>
    </w:rPr>
  </w:style>
  <w:style w:type="character" w:customStyle="1" w:styleId="22">
    <w:name w:val="正文文本缩进 字符"/>
    <w:basedOn w:val="16"/>
    <w:link w:val="5"/>
    <w:semiHidden/>
    <w:qFormat/>
    <w:uiPriority w:val="99"/>
  </w:style>
  <w:style w:type="character" w:customStyle="1" w:styleId="23">
    <w:name w:val="正文首行缩进 2 字符"/>
    <w:basedOn w:val="22"/>
    <w:link w:val="13"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24">
    <w:name w:val="正文文本 字符"/>
    <w:basedOn w:val="16"/>
    <w:link w:val="4"/>
    <w:qFormat/>
    <w:uiPriority w:val="99"/>
  </w:style>
  <w:style w:type="character" w:customStyle="1" w:styleId="25">
    <w:name w:val="正文首行缩进 字符"/>
    <w:basedOn w:val="24"/>
    <w:link w:val="12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styleId="26">
    <w:name w:val="List Paragraph"/>
    <w:basedOn w:val="1"/>
    <w:qFormat/>
    <w:uiPriority w:val="34"/>
    <w:pPr>
      <w:ind w:firstLine="420" w:firstLineChars="200"/>
    </w:pPr>
  </w:style>
  <w:style w:type="character" w:customStyle="1" w:styleId="27">
    <w:name w:val="Char Char Char Char Char Char Char"/>
    <w:link w:val="28"/>
    <w:qFormat/>
    <w:uiPriority w:val="0"/>
    <w:rPr>
      <w:rFonts w:eastAsia="宋体"/>
      <w:sz w:val="28"/>
      <w:szCs w:val="28"/>
    </w:rPr>
  </w:style>
  <w:style w:type="paragraph" w:customStyle="1" w:styleId="28">
    <w:name w:val="Char Char Char Char Char Char"/>
    <w:basedOn w:val="1"/>
    <w:next w:val="2"/>
    <w:link w:val="27"/>
    <w:qFormat/>
    <w:uiPriority w:val="0"/>
    <w:rPr>
      <w:rFonts w:eastAsia="宋体"/>
      <w:sz w:val="28"/>
      <w:szCs w:val="28"/>
    </w:rPr>
  </w:style>
  <w:style w:type="character" w:customStyle="1" w:styleId="29">
    <w:name w:val="宏文本 字符"/>
    <w:basedOn w:val="16"/>
    <w:link w:val="2"/>
    <w:semiHidden/>
    <w:qFormat/>
    <w:uiPriority w:val="99"/>
    <w:rPr>
      <w:rFonts w:ascii="Courier New" w:hAnsi="Courier New" w:eastAsia="宋体" w:cs="Courier New"/>
      <w:sz w:val="24"/>
      <w:szCs w:val="24"/>
    </w:rPr>
  </w:style>
  <w:style w:type="character" w:customStyle="1" w:styleId="30">
    <w:name w:val="正文缩进 字符"/>
    <w:link w:val="3"/>
    <w:qFormat/>
    <w:uiPriority w:val="0"/>
    <w:rPr>
      <w:rFonts w:eastAsia="宋体"/>
    </w:rPr>
  </w:style>
  <w:style w:type="character" w:customStyle="1" w:styleId="31">
    <w:name w:val="1、正文文本 Char"/>
    <w:link w:val="32"/>
    <w:qFormat/>
    <w:uiPriority w:val="0"/>
    <w:rPr>
      <w:rFonts w:cs="宋体"/>
      <w:sz w:val="24"/>
    </w:rPr>
  </w:style>
  <w:style w:type="paragraph" w:customStyle="1" w:styleId="32">
    <w:name w:val="1、正文文本"/>
    <w:next w:val="1"/>
    <w:link w:val="31"/>
    <w:qFormat/>
    <w:uiPriority w:val="0"/>
    <w:pPr>
      <w:wordWrap w:val="0"/>
      <w:adjustRightInd w:val="0"/>
      <w:snapToGrid w:val="0"/>
      <w:spacing w:line="360" w:lineRule="auto"/>
      <w:ind w:firstLine="200" w:firstLineChars="200"/>
    </w:pPr>
    <w:rPr>
      <w:rFonts w:cs="宋体" w:asciiTheme="minorHAnsi" w:hAnsiTheme="minorHAnsi" w:eastAsiaTheme="minorEastAsia"/>
      <w:kern w:val="2"/>
      <w:sz w:val="24"/>
      <w:szCs w:val="22"/>
      <w:lang w:val="en-US" w:eastAsia="zh-CN" w:bidi="ar-SA"/>
    </w:rPr>
  </w:style>
  <w:style w:type="paragraph" w:customStyle="1" w:styleId="33">
    <w:name w:val="Char Char Char3 Char Char Char Char Char Char Char Char Char Char Char Char 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34">
    <w:name w:val="表格文字"/>
    <w:basedOn w:val="1"/>
    <w:next w:val="1"/>
    <w:qFormat/>
    <w:uiPriority w:val="0"/>
    <w:pPr>
      <w:jc w:val="center"/>
    </w:pPr>
    <w:rPr>
      <w:rFonts w:ascii="Times New Roman" w:hAnsi="Times New Roman" w:eastAsia="宋体" w:cs="Times New Roman"/>
      <w:szCs w:val="20"/>
    </w:rPr>
  </w:style>
  <w:style w:type="table" w:customStyle="1" w:styleId="35">
    <w:name w:val="1"/>
    <w:basedOn w:val="14"/>
    <w:qFormat/>
    <w:uiPriority w:val="99"/>
    <w:pPr>
      <w:jc w:val="center"/>
    </w:pPr>
    <w:rPr>
      <w:rFonts w:ascii="Times New Roman" w:hAnsi="Times New Roman" w:eastAsia="Times New Roman" w:cs="Times New Roman"/>
      <w:szCs w:val="28"/>
    </w:rPr>
    <w:tblPr>
      <w:jc w:val="center"/>
      <w:tblBorders>
        <w:top w:val="single" w:color="auto" w:sz="12" w:space="0"/>
        <w:bottom w:val="single" w:color="auto" w:sz="12" w:space="0"/>
        <w:insideH w:val="single" w:color="auto" w:sz="4" w:space="0"/>
        <w:insideV w:val="single" w:color="auto" w:sz="4" w:space="0"/>
      </w:tblBorders>
    </w:tblPr>
    <w:trPr>
      <w:jc w:val="center"/>
    </w:trPr>
    <w:tcPr>
      <w:vAlign w:val="center"/>
    </w:tcPr>
    <w:tblStylePr w:type="firstRow">
      <w:rPr>
        <w:rFonts w:ascii="Times New Roman" w:hAnsi="Times New Roman" w:cs="Times New Roman"/>
        <w:b/>
        <w:sz w:val="21"/>
        <w:szCs w:val="21"/>
      </w:rPr>
    </w:tblStylePr>
    <w:tblStylePr w:type="lastRow">
      <w:rPr>
        <w:rFonts w:eastAsia="Times New Roman"/>
        <w:sz w:val="21"/>
      </w:rPr>
    </w:tblStylePr>
  </w:style>
  <w:style w:type="paragraph" w:customStyle="1" w:styleId="36">
    <w:name w:val="正文001"/>
    <w:basedOn w:val="1"/>
    <w:qFormat/>
    <w:uiPriority w:val="0"/>
    <w:pPr>
      <w:spacing w:before="60" w:line="460" w:lineRule="exact"/>
      <w:ind w:firstLine="200" w:firstLineChars="200"/>
    </w:pPr>
    <w:rPr>
      <w:rFonts w:ascii="Arial" w:hAnsi="Arial" w:eastAsia="宋体" w:cs="Times New Roman"/>
      <w:sz w:val="24"/>
      <w:szCs w:val="20"/>
    </w:rPr>
  </w:style>
  <w:style w:type="character" w:customStyle="1" w:styleId="37">
    <w:name w:val="ypy正文 Char"/>
    <w:basedOn w:val="16"/>
    <w:link w:val="38"/>
    <w:qFormat/>
    <w:uiPriority w:val="0"/>
    <w:rPr>
      <w:rFonts w:eastAsia="宋体"/>
      <w:sz w:val="24"/>
      <w:szCs w:val="24"/>
    </w:rPr>
  </w:style>
  <w:style w:type="paragraph" w:customStyle="1" w:styleId="38">
    <w:name w:val="ypy正文"/>
    <w:basedOn w:val="1"/>
    <w:link w:val="37"/>
    <w:qFormat/>
    <w:uiPriority w:val="0"/>
    <w:pPr>
      <w:spacing w:line="360" w:lineRule="auto"/>
      <w:ind w:firstLine="200" w:firstLineChars="200"/>
    </w:pPr>
    <w:rPr>
      <w:rFonts w:eastAsia="宋体"/>
      <w:sz w:val="24"/>
      <w:szCs w:val="24"/>
    </w:rPr>
  </w:style>
  <w:style w:type="paragraph" w:customStyle="1" w:styleId="39">
    <w:name w:val="表格1"/>
    <w:basedOn w:val="1"/>
    <w:next w:val="1"/>
    <w:qFormat/>
    <w:uiPriority w:val="0"/>
    <w:pPr>
      <w:snapToGrid w:val="0"/>
      <w:spacing w:line="440" w:lineRule="atLeast"/>
      <w:jc w:val="center"/>
    </w:pPr>
    <w:rPr>
      <w:rFonts w:ascii="Times New Roman" w:hAnsi="Times New Roman" w:eastAsia="宋体" w:cs="Times New Roman"/>
      <w:snapToGrid w:val="0"/>
      <w:color w:val="000000"/>
      <w:kern w:val="0"/>
      <w:sz w:val="24"/>
      <w:szCs w:val="24"/>
    </w:rPr>
  </w:style>
  <w:style w:type="character" w:customStyle="1" w:styleId="40">
    <w:name w:val="纯文本 字符"/>
    <w:link w:val="6"/>
    <w:qFormat/>
    <w:uiPriority w:val="0"/>
    <w:rPr>
      <w:rFonts w:ascii="宋体" w:hAnsi="Courier New" w:eastAsia="宋体"/>
      <w:szCs w:val="21"/>
    </w:rPr>
  </w:style>
  <w:style w:type="character" w:customStyle="1" w:styleId="41">
    <w:name w:val="纯文本 Char1"/>
    <w:basedOn w:val="16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42">
    <w:name w:val="正文文本缩进 3 字符"/>
    <w:basedOn w:val="16"/>
    <w:link w:val="10"/>
    <w:semiHidden/>
    <w:qFormat/>
    <w:uiPriority w:val="99"/>
    <w:rPr>
      <w:sz w:val="16"/>
      <w:szCs w:val="16"/>
    </w:rPr>
  </w:style>
  <w:style w:type="character" w:customStyle="1" w:styleId="43">
    <w:name w:val="正文文本缩进 2 字符"/>
    <w:basedOn w:val="16"/>
    <w:link w:val="7"/>
    <w:semiHidden/>
    <w:qFormat/>
    <w:uiPriority w:val="99"/>
  </w:style>
  <w:style w:type="paragraph" w:customStyle="1" w:styleId="44">
    <w:name w:val="翔一正文"/>
    <w:basedOn w:val="1"/>
    <w:next w:val="1"/>
    <w:semiHidden/>
    <w:qFormat/>
    <w:uiPriority w:val="0"/>
    <w:pPr>
      <w:spacing w:line="360" w:lineRule="auto"/>
      <w:ind w:firstLine="1446" w:firstLineChars="200"/>
    </w:pPr>
    <w:rPr>
      <w:rFonts w:ascii="Times New Roman" w:hAnsi="Times New Roman" w:eastAsia="宋体" w:cs="Times New Roman"/>
      <w:sz w:val="24"/>
    </w:rPr>
  </w:style>
  <w:style w:type="paragraph" w:customStyle="1" w:styleId="45">
    <w:name w:val="S报告正文"/>
    <w:basedOn w:val="1"/>
    <w:qFormat/>
    <w:uiPriority w:val="0"/>
    <w:pPr>
      <w:adjustRightInd w:val="0"/>
      <w:snapToGrid w:val="0"/>
      <w:spacing w:line="480" w:lineRule="exact"/>
      <w:ind w:firstLine="510"/>
      <w:jc w:val="left"/>
    </w:pPr>
    <w:rPr>
      <w:sz w:val="24"/>
    </w:rPr>
  </w:style>
  <w:style w:type="paragraph" w:customStyle="1" w:styleId="46">
    <w:name w:val="文本正文"/>
    <w:qFormat/>
    <w:uiPriority w:val="0"/>
    <w:pPr>
      <w:adjustRightInd w:val="0"/>
      <w:snapToGrid w:val="0"/>
      <w:spacing w:line="360" w:lineRule="auto"/>
      <w:ind w:firstLine="200" w:firstLineChars="200"/>
    </w:pPr>
    <w:rPr>
      <w:rFonts w:ascii="Times New Roman" w:hAnsi="Times New Roman" w:eastAsia="宋体" w:cs="Times New Roman"/>
      <w:sz w:val="28"/>
      <w:szCs w:val="22"/>
      <w:lang w:val="en-US" w:eastAsia="zh-CN" w:bidi="ar-SA"/>
    </w:rPr>
  </w:style>
  <w:style w:type="paragraph" w:customStyle="1" w:styleId="47">
    <w:name w:val="报告表正文"/>
    <w:basedOn w:val="1"/>
    <w:qFormat/>
    <w:uiPriority w:val="0"/>
    <w:pPr>
      <w:adjustRightInd w:val="0"/>
      <w:spacing w:line="312" w:lineRule="auto"/>
      <w:ind w:left="113" w:right="113" w:firstLine="482"/>
      <w:jc w:val="left"/>
      <w:textAlignment w:val="baseline"/>
    </w:pPr>
    <w:rPr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8</Pages>
  <Words>6288</Words>
  <Characters>6475</Characters>
  <Lines>46</Lines>
  <Paragraphs>13</Paragraphs>
  <TotalTime>2</TotalTime>
  <ScaleCrop>false</ScaleCrop>
  <LinksUpToDate>false</LinksUpToDate>
  <CharactersWithSpaces>6546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2024-12-10T10:14:00Z</dcterms:created>
  <dc:creator>微软用户</dc:creator>
  <cp:lastModifiedBy>NTKO</cp:lastModifiedBy>
  <dcterms:modified xsi:type="dcterms:W3CDTF">2024-12-12T08:09:32Z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7F4BB806CD0E411298CF0ADF20E7E3CD_13</vt:lpwstr>
  </property>
</Properties>
</file>