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小标宋简体" w:hAnsi="方正小标宋简体" w:eastAsia="方正小标宋简体" w:cs="方正小标宋简体"/>
          <w:color w:val="FF0000"/>
          <w:spacing w:val="6"/>
          <w:w w:val="44"/>
          <w:sz w:val="96"/>
          <w:szCs w:val="9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0000"/>
          <w:spacing w:val="6"/>
          <w:w w:val="44"/>
          <w:sz w:val="96"/>
          <w:szCs w:val="96"/>
          <w:lang w:val="en-US" w:eastAsia="zh-CN"/>
        </w:rPr>
        <w:t xml:space="preserve">                                   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6"/>
          <w:w w:val="44"/>
          <w:sz w:val="36"/>
          <w:szCs w:val="36"/>
          <w:lang w:val="en-US" w:eastAsia="zh-CN"/>
        </w:rPr>
        <w:t>A</w:t>
      </w:r>
    </w:p>
    <w:p>
      <w:pPr>
        <w:pStyle w:val="2"/>
        <w:jc w:val="center"/>
        <w:rPr>
          <w:rFonts w:ascii="仿宋_GB2312" w:eastAsia="仿宋_GB231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6"/>
          <w:w w:val="44"/>
          <w:sz w:val="144"/>
          <w:szCs w:val="144"/>
          <w:lang w:eastAsia="zh-CN"/>
        </w:rPr>
        <w:t>中共宣威市委政法委员会文件</w:t>
      </w:r>
    </w:p>
    <w:p>
      <w:pPr>
        <w:pStyle w:val="2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 xml:space="preserve">   </w:t>
      </w:r>
      <w:r>
        <w:rPr>
          <w:rFonts w:hint="eastAsia" w:ascii="仿宋_GB2312" w:eastAsia="仿宋_GB2312"/>
          <w:lang w:val="en-US" w:eastAsia="zh-CN"/>
        </w:rPr>
        <w:t xml:space="preserve">              </w:t>
      </w:r>
      <w:r>
        <w:rPr>
          <w:rFonts w:hint="eastAsia" w:ascii="仿宋_GB2312" w:eastAsia="仿宋_GB2312"/>
          <w:lang w:eastAsia="zh-CN"/>
        </w:rPr>
        <w:t xml:space="preserve"> 宣政法〔2021〕</w:t>
      </w:r>
      <w:r>
        <w:rPr>
          <w:rFonts w:hint="eastAsia" w:ascii="仿宋_GB2312" w:eastAsia="仿宋_GB2312"/>
          <w:lang w:val="en-US" w:eastAsia="zh-CN"/>
        </w:rPr>
        <w:t>41</w:t>
      </w:r>
      <w:r>
        <w:rPr>
          <w:rFonts w:hint="eastAsia" w:ascii="仿宋_GB2312" w:eastAsia="仿宋_GB2312"/>
          <w:lang w:eastAsia="zh-CN"/>
        </w:rPr>
        <w:t xml:space="preserve">号 </w:t>
      </w:r>
    </w:p>
    <w:p>
      <w:pPr>
        <w:pStyle w:val="2"/>
        <w:rPr>
          <w:rFonts w:hint="eastAsia" w:eastAsia="仿宋_GB2312"/>
          <w:color w:val="FF0000"/>
          <w:spacing w:val="6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118745</wp:posOffset>
                </wp:positionV>
                <wp:extent cx="255270" cy="266700"/>
                <wp:effectExtent l="0" t="0" r="11430" b="0"/>
                <wp:wrapNone/>
                <wp:docPr id="6" name="五角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2835" y="4258945"/>
                          <a:ext cx="255270" cy="2667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4.85pt;margin-top:9.35pt;height:21pt;width:20.1pt;z-index:251659264;v-text-anchor:middle;mso-width-relative:page;mso-height-relative:page;" fillcolor="#FF0000" filled="t" stroked="f" coordsize="255270,266700" o:gfxdata="UEsDBAoAAAAAAIdO4kAAAAAAAAAAAAAAAAAEAAAAZHJzL1BLAwQUAAAACACHTuJAobjRf9oAAAAJ&#10;AQAADwAAAGRycy9kb3ducmV2LnhtbE2PTUvEMBCG74L/IYzgzU12Wftl0wVFLyJSV/Hjlm3Gttgk&#10;JUnb9d87nvQ0DO/DO8+Uu6MZ2Iw+9M5KWK8EMLSN071tJbw8311kwEJUVqvBWZTwjQF21elJqQrt&#10;FvuE8z62jEpsKJSELsax4Dw0HRoVVm5ES9mn80ZFWn3LtVcLlZuBb4RIuFG9pQudGvGmw+ZrPxkJ&#10;U1/768fs9v4tfZ3r9+Xyo14eRinPz9biCljEY/yD4Vef1KEip4ObrA5skLDd5CmhFGQ0CdgmeQ7s&#10;ICERKfCq5P8/qH4AUEsDBBQAAAAIAIdO4kDzcYCbhgIAAOgEAAAOAAAAZHJzL2Uyb0RvYy54bWyt&#10;VM1uEzEQviPxDpbvdJNtkqZRN1XUKAipgkoFcXa83qwl/2E7P+UxEAduHHkHngchHoPP3u0PhUMP&#10;5LCZ2Zn9vpnPMz47P2hFdsIHaU1Fh0cDSoThtpZmU9F3b1cvppSEyEzNlDWiojci0PP582dnezcT&#10;pW2tqoUnADFhtncVbWN0s6IIvBWahSPrhEGwsV6zCNdvitqzPdC1KsrBYFLsra+dt1yEgLfLLkh7&#10;RP8UQNs0koul5VstTOxQvVAsoqXQShfoPFfbNILHN00TRCSqoug05idIYK/Ts5ifsdnGM9dK3pfA&#10;nlLCo540kwakd1BLFhnZevkXlJbc22CbeMStLrpGsiLoYjh4pM11y5zIvUDq4O5ED/8Plr/eXXki&#10;64pOKDFM48B/fP/869unn1++kkmSZ+/CDFnX7sr3XoCZej00Xqd/dEEOFT2eHJfT4zElNxUdlePp&#10;6WjcySsOkXAklONxeQLhORLKyeRkkOUv7oGcD/GlsJoko6KYQj/OqrLdZYhgR+5tTiIOVsl6JZXK&#10;jt+sL5QnO4ajXq0G+CV6fPJHmjJkj7FHIakShgFuMDgwtYMIwWwoYWqDzeDRZ25jEwOQOu4lC23H&#10;kWG7DrWM2AkldUWnifiWWZn0mchz2HeQ5OwETNba1jfQ39tuMIPjK4neL1mIV8xjElEkdjW+waNR&#10;FpXb3qKktf7jv96nfAwIopTsMdno6sOWeUGJemUwOqfD0QiwMTuj8UkJxz+MrB9GzFZfWCg6xK3g&#10;eDZTflS3ZuOtfo+VXiRWhJjh4O70652L2G0cLgUuFouchvF3LF6aa8cTeNLJ2MU22kbmk75XB2eY&#10;HCxAPs1+WdOGPfRz1v0FNf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objRf9oAAAAJAQAADwAA&#10;AAAAAAABACAAAAAiAAAAZHJzL2Rvd25yZXYueG1sUEsBAhQAFAAAAAgAh07iQPNxgJuGAgAA6AQA&#10;AA4AAAAAAAAAAQAgAAAAKQEAAGRycy9lMm9Eb2MueG1sUEsFBgAAAAAGAAYAWQEAACEGAAAAAA==&#10;" path="m0,101870l97505,101870,127635,0,157764,101870,255269,101870,176386,164828,206517,266699,127635,203739,48752,266699,78883,164828xe">
                <v:path o:connectlocs="127635,0;0,101870;48752,266699;206517,266699;255269,101870" o:connectangles="247,164,82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lang w:eastAsia="zh-CN"/>
        </w:rPr>
        <w:t xml:space="preserve">            </w:t>
      </w:r>
    </w:p>
    <w:p>
      <w:pPr>
        <w:pStyle w:val="2"/>
        <w:spacing w:line="576" w:lineRule="exact"/>
        <w:ind w:firstLine="2880" w:firstLineChars="900"/>
        <w:rPr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30480</wp:posOffset>
                </wp:positionV>
                <wp:extent cx="26035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6105" y="2042795"/>
                          <a:ext cx="2603500" cy="0"/>
                        </a:xfrm>
                        <a:prstGeom prst="line">
                          <a:avLst/>
                        </a:prstGeom>
                        <a:noFill/>
                        <a:ln w="412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5pt;margin-top:2.4pt;height:0pt;width:205pt;z-index:251660288;mso-width-relative:page;mso-height-relative:page;" filled="f" stroked="t" coordsize="21600,21600" o:gfxdata="UEsDBAoAAAAAAIdO4kAAAAAAAAAAAAAAAAAEAAAAZHJzL1BLAwQUAAAACACHTuJArCV1ZNMAAAAF&#10;AQAADwAAAGRycy9kb3ducmV2LnhtbE2Oy07DMBBF90j8gzVIbCLqpEQtCnG6QGIBSEhNu2DpxkMc&#10;EY8j2339PVM2dHl079w59erkRnHAEAdPCopZDgKp82agXsF28/rwBCImTUaPnlDBGSOsmtubWlfG&#10;H2mNhzb1gkcoVlqBTWmqpIydRafjzE9InH374HRiDL00QR953I1ynucL6fRA/MHqCV8sdj/t3rHG&#10;Z/m1bj+Wi62N2Xv/FrLHzTlT6v6uyJ9BJDyl/zJc9PkGGnba+T2ZKEYF8yUXFZTsz2lZXHj3x7Kp&#10;5bV98wtQSwMEFAAAAAgAh07iQLawKUL7AQAAywMAAA4AAABkcnMvZTJvRG9jLnhtbK1TzY7TMBC+&#10;I/EOlu80aWi7JWq6h63KBUEl4AFcx04s+U8eb9O+BC+AxA1OHLnzNrs8BmOnuyzLZQ/k4Mx4xt/M&#10;93m8ujwaTQ4igHK2odNJSYmw3LXKdg39+GH7YkkJRGZbpp0VDT0JoJfr589Wg69F5XqnWxEIglio&#10;B9/QPkZfFwXwXhgGE+eFxaB0wbCIbuiKNrAB0Y0uqrJcFIMLrQ+OCwDc3YxBekYMTwF0UiouNo5f&#10;G2HjiBqEZhEpQa880HXuVkrB4zspQUSiG4pMY16xCNr7tBbrFau7wHyv+LkF9pQWHnEyTFkseg+1&#10;YZGR66D+gTKKBwdOxgl3phiJZEWQxbR8pM37nnmRuaDU4O9Fh/8Hy98edoGotqEzSiwzeOG3n3/c&#10;fPr66+cXXG+/fyOzJNLgocbcK7sLZw/8LiTGRxlM+iMXcmzofLmYlnNKTg2tyll18Wo+aiyOkXCM&#10;V4vy5bxE+TlmZP2LPxg+QHwtnCHJaKhWNtFnNTu8gYh1MfUuJW1bt1Va5yvUlgzIYVpdYG3OcC4l&#10;zgOaxiM3sB0lTHc48DyGDAlOqzYdT0AQuv2VDuTAcEy22xK/1DWW+yst1d4w6Me8HBrJGRXxTWhl&#10;GrpMh+9Oa5vQRZ7DM4Mk5ChdsvauPWVFi+ThHeei53lMQ/TQR/vhG1z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wldWTTAAAABQEAAA8AAAAAAAAAAQAgAAAAIgAAAGRycy9kb3ducmV2LnhtbFBL&#10;AQIUABQAAAAIAIdO4kC2sClC+wEAAMsDAAAOAAAAAAAAAAEAIAAAACIBAABkcnMvZTJvRG9jLnht&#10;bFBLBQYAAAAABgAGAFkBAACPBQAAAAA=&#10;">
                <v:fill on="f" focussize="0,0"/>
                <v:stroke weight="3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30480</wp:posOffset>
                </wp:positionV>
                <wp:extent cx="26035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  <a:noFill/>
                        <a:ln w="412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6pt;margin-top:2.4pt;height:0pt;width:205pt;z-index:251661312;mso-width-relative:page;mso-height-relative:page;" filled="f" stroked="t" coordsize="21600,21600" o:gfxdata="UEsDBAoAAAAAAIdO4kAAAAAAAAAAAAAAAAAEAAAAZHJzL1BLAwQUAAAACACHTuJAoU7efdQAAAAH&#10;AQAADwAAAGRycy9kb3ducmV2LnhtbE2OPU/DMBCGdyT+g3VILBF1Wqo2pHE6IDEAElLTDoxufI0j&#10;4nMUu1//ngtL2e7V+3FPsb64TpxwCK0nBdNJCgKp9qalRsFu+/aUgQhRk9GdJ1RwxQDr8v6u0Lnx&#10;Z9rgqYqN4BEKuVZgY+xzKUNt0ekw8T0Sewc/OB1ZDo00gz7zuOvkLE0X0umW+IPVPb5arH+qo2OM&#10;r/n3pvpcLnY2JB/N+5A8b6+JUo8P03QFIuIl3sIw4nMHSmba+yOZIDoF82w54+h4gGA/exn1/k/L&#10;spD/+ctfUEsDBBQAAAAIAIdO4kDOEhO97AEAAMADAAAOAAAAZHJzL2Uyb0RvYy54bWytU82O0zAQ&#10;viPxDpbvNGmhyypquoetygVBJeABpo6TWPKfPN6mfQleAIkbnDhy521YHoOx05b9ueyBHJwZe+ab&#10;+T6PF1d7o9lOBlTO1nw6KTmTVrhG2a7mnz6uX1xyhhFsA9pZWfODRH61fP5sMfhKzlzvdCMDIxCL&#10;1eBr3sfoq6JA0UsDOHFeWjpsXTAQyQ1d0QQYCN3oYlaWF8XgQuODExKRdlfjIT8ihqcAurZVQq6c&#10;uDHSxhE1SA2RKGGvPPJl7rZtpYjv2xZlZLrmxDTmlYqQvU1rsVxA1QXwvRLHFuApLTzgZEBZKnqG&#10;WkEEdhPUIyijRHDo2jgRzhQjkawIsZiWD7T50IOXmQtJjf4sOv4/WPFutwlMNTWfc2bB0IXffvn5&#10;+/O3P7++0nr74zubJ5EGjxXFXttNOHroNyEx3rfBpD9xYfss7OEsrNxHJmhzdlG+nJekuTidFf8S&#10;fcD4RjrDklFzrWziDBXs3mKkYhR6Cknb1q2V1vnetGVDzV9NZ6+peQE0jC0NAZnGEyG0HWegO5py&#10;EUOGRKdVk9ITEIZue60D2wHNxnpd0peYUrl7Yan2CrAf4/LRODVGRXoIWpmaX6bkU7a2CV3m4Tsy&#10;SOqNeiVr65pDlrFIHl1sLnocwjQ5d32y7z685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Tt59&#10;1AAAAAcBAAAPAAAAAAAAAAEAIAAAACIAAABkcnMvZG93bnJldi54bWxQSwECFAAUAAAACACHTuJA&#10;zhITvewBAADAAwAADgAAAAAAAAABACAAAAAjAQAAZHJzL2Uyb0RvYy54bWxQSwUGAAAAAAYABgBZ&#10;AQAAgQUAAAAA&#10;">
                <v:fill on="f" focussize="0,0"/>
                <v:stroke weight="3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b w:val="0"/>
          <w:bCs w:val="0"/>
          <w:lang w:val="en-US" w:eastAsia="zh-CN"/>
        </w:rPr>
      </w:pPr>
    </w:p>
    <w:p>
      <w:pPr>
        <w:autoSpaceDE w:val="0"/>
        <w:spacing w:line="576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宣威市委政法委关于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完善社区治理体系护航搬迁群众“安居乐业”第74号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提案的回复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尊敬的苏丹、宁颖、董娜、黄勇、余红英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次会议上提出《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关于完善社区治理体系护航搬迁群众“安居乐业”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的提案》，市人民政府交由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平安宣威建设暨市域社会治理现代化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领导小组办公室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办理，经认真研究、协商、办理</w:t>
      </w:r>
      <w:r>
        <w:rPr>
          <w:rFonts w:hint="eastAsia" w:ascii="仿宋_GB2312" w:hAnsi="宋体" w:eastAsia="仿宋_GB2312" w:cs="宋体"/>
          <w:sz w:val="32"/>
          <w:szCs w:val="32"/>
        </w:rPr>
        <w:t>，现将有关办理情况答复如下：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一、高度重视，加强组织领导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根据《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中国人民政治协商会议宣威市第六届委员会第六次会议提案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》文件要求，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平安宣威建设暨市域社会治理现代化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领导小组办公室高度重视，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明确工作目标，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成立由政法委主要负责同志为</w:t>
      </w:r>
      <w:r>
        <w:rPr>
          <w:rFonts w:hint="eastAsia" w:ascii="仿宋_GB2312" w:hAnsi="宋体" w:eastAsia="仿宋_GB2312" w:cs="宋体"/>
          <w:sz w:val="32"/>
          <w:szCs w:val="32"/>
        </w:rPr>
        <w:t>提案办理工作第一责任人，全面领导办理工作。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班子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成员</w:t>
      </w:r>
      <w:r>
        <w:rPr>
          <w:rFonts w:hint="eastAsia" w:ascii="仿宋_GB2312" w:hAnsi="宋体" w:eastAsia="仿宋_GB2312" w:cs="宋体"/>
          <w:sz w:val="32"/>
          <w:szCs w:val="32"/>
        </w:rPr>
        <w:t>协助主要负责人，负责办理工作的总体和阶段性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工作推进</w:t>
      </w:r>
      <w:r>
        <w:rPr>
          <w:rFonts w:hint="eastAsia" w:ascii="仿宋_GB2312" w:hAnsi="宋体" w:eastAsia="仿宋_GB2312" w:cs="宋体"/>
          <w:sz w:val="32"/>
          <w:szCs w:val="32"/>
        </w:rPr>
        <w:t>，抓好研究、协调和督办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机关各股室在分管领导的带领下，认真落实工作。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</w:rPr>
        <w:t>增强工作合力，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统筹推进社区治理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napToGrid w:val="0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Cs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Cs/>
          <w:snapToGrid w:val="0"/>
          <w:color w:val="000000"/>
          <w:kern w:val="0"/>
          <w:sz w:val="32"/>
          <w:szCs w:val="32"/>
          <w:lang w:val="en-US" w:eastAsia="zh-CN"/>
        </w:rPr>
        <w:t>坚持党建引领。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按照“基层党建+社会治理”工作模式，把党建网络延伸到群团组织、非公经济组织和社会组织，构建“街道党工委-社区大党委-网格党支部-楼栋党小组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-党员中心户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”党建工作体系。把党支部、党小组建在网格上，推荐党支部书记、党小组长按程序担任网格长或网格员。推行“三个一”基层党建规范：党总支建立一套党建引领社会治理制度，党支部开展一堂社会治理主题党课，党员承诺办理一批为民服务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仿宋_GB2312" w:hAnsi="黑体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napToGrid w:val="0"/>
          <w:color w:val="000000"/>
          <w:kern w:val="0"/>
          <w:sz w:val="32"/>
          <w:szCs w:val="32"/>
          <w:lang w:val="en-US" w:eastAsia="zh-CN"/>
        </w:rPr>
        <w:t>（二）建设党群服务和社会治理中心。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整合党建、政务服务和社会治理等各种资源，推进党群服务中心和综治中心一体化建设，统筹建设布局合理、功能完备、互联互通的党群服务和社会治理中心，最大限度把党建优势转化为社会治理效能。强化街道、社区党组织对各类小区党建的属地管理职责、统筹协调职能、协同治理功能，监督辖区内各类小区日常服务管理行为；把物业管理职能纳入街道的综合治理，着力打造承载物业属地监管职责的工作机构和运作平台。推行“一站式”服务和“最多跑一次”改革，把党群服务和社会治理中心建设成为党领导社会治理的坚强阵地和</w:t>
      </w:r>
      <w:r>
        <w:rPr>
          <w:rFonts w:hint="eastAsia" w:ascii="仿宋" w:hAnsi="仿宋" w:eastAsia="仿宋" w:cs="华文仿宋"/>
          <w:sz w:val="32"/>
          <w:szCs w:val="32"/>
          <w:lang w:val="en-US" w:eastAsia="zh-CN"/>
        </w:rPr>
        <w:t>服务党员群众的温馨家园。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napToGrid w:val="0"/>
          <w:color w:val="000000"/>
          <w:kern w:val="0"/>
          <w:sz w:val="32"/>
          <w:szCs w:val="32"/>
          <w:lang w:val="en-US" w:eastAsia="zh-CN"/>
        </w:rPr>
        <w:t>（三）法治教化，强化宣传发动。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加强法治宣传，坚持以“法律六进”为载体，以普法重点对象为突破口，分类推进，整体推动“八五”普法规划实施，提升群众的法律底线意识和红线思维。积极推进以网格化管理为基础的法治格局，网格员进村入户、现身说法，提供法律咨询服务，不断提高广大党员群众的法治意识。推动市域社会治理由“碎片化”治理向“系统化”治理转变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snapToGrid w:val="0"/>
          <w:color w:val="000000"/>
          <w:kern w:val="0"/>
          <w:sz w:val="32"/>
          <w:szCs w:val="32"/>
          <w:lang w:val="en-US" w:eastAsia="zh-CN"/>
        </w:rPr>
        <w:t>（四）同向发力，形成合力，提升群众满意度。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树立为民服务理念，深刻认识提高群众满意度是加强与群众交流、增强与群众感情、取得群众认可的重要方式，切实把提高群众满意度工作放到更加突出的位置来抓；紧紧围绕提高群众满意度要求，真抓实干惠民实事，着眼于群众得实惠，抓住工作重点，找准突破点，有针对性地开展办好事、办实事活动，认真解决好群众反映较多的生产生活问题，服务基层群众，促进充分就业，增加群众收入，奋勇争先创一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三、创新模式，全力推进基层社会治理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紧紧围绕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推进国家治理体系和治理能力现代化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总目标，坚持共建共治共享，以防范化解重大风险、全面推进平安建设和法治建设为着力点，以增强人民群众获得感、幸福感、安全感为落脚点，</w:t>
      </w:r>
      <w:r>
        <w:rPr>
          <w:rFonts w:hint="eastAsia" w:ascii="仿宋_GB2312" w:eastAsia="仿宋_GB2312"/>
          <w:sz w:val="32"/>
          <w:szCs w:val="32"/>
        </w:rPr>
        <w:t>坚持政治引领、法治保障、德治教化、自治强基、智治支撑，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坚持人民的主体地位，充分调动广大群众参与社会治理的积极性、主动性、创造性，</w:t>
      </w:r>
      <w:r>
        <w:rPr>
          <w:rFonts w:hint="eastAsia" w:ascii="仿宋_GB2312" w:eastAsia="仿宋_GB2312"/>
          <w:sz w:val="32"/>
          <w:szCs w:val="32"/>
        </w:rPr>
        <w:t>深入开展“五治融合”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制定下发《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  <w:t>关于加强市域社会治理现代化基层基础建设的实施方案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》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明确牵头单位、责任单位，压实主体责任，扎实开展平安创建工作</w:t>
      </w:r>
      <w:r>
        <w:rPr>
          <w:rFonts w:hint="eastAsia" w:ascii="仿宋_GB2312" w:hAnsi="黑体" w:eastAsia="仿宋_GB2312" w:cs="黑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形成人人有责、人人尽责、人人享有的社会治理共同体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感谢各位委员对政法工作的理解和支持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同时也真诚的希望各位代表今后一如既往地关心、支持我们的工作。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中共宣威市委政法委员会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/>
    <w:p>
      <w:pPr>
        <w:autoSpaceDE w:val="0"/>
        <w:autoSpaceDN w:val="0"/>
        <w:spacing w:line="576" w:lineRule="exact"/>
        <w:jc w:val="left"/>
        <w:rPr>
          <w:rFonts w:hint="default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ascii="仿宋_GB2312" w:hAnsi="Times New Roman" w:eastAsia="仿宋_GB2312" w:cs="Times New Roman"/>
          <w:spacing w:val="8"/>
          <w:kern w:val="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95pt;height:0pt;width:441pt;z-index:251663360;mso-width-relative:page;mso-height-relative:page;" filled="f" stroked="t" coordsize="21600,21600" o:gfxdata="UEsDBAoAAAAAAIdO4kAAAAAAAAAAAAAAAAAEAAAAZHJzL1BLAwQUAAAACACHTuJARcbqpdIAAAAE&#10;AQAADwAAAGRycy9kb3ducmV2LnhtbE2Py07DMBBF90j8gzVIbKrWbiqhkMbpAsiODQXEdhoPSUQ8&#10;TmP3AV/PwAaWR3d075lyc/aDOtIU+8AWlgsDirgJrufWwstzPc9BxYTscAhMFj4pwqa6vCixcOHE&#10;T3TcplZJCccCLXQpjYXWsenIY1yEkViy9zB5TIJTq92EJyn3g86MudEee5aFDke666j52B68hVi/&#10;0r7+mjUz87ZqA2X7+8cHtPb6amnWoBKd098x/OiLOlTitAsHdlENFuSRZGF1C0rCPM+Ed7+sq1L/&#10;l6++AVBLAwQUAAAACACHTuJArzXzZPoBAADyAwAADgAAAGRycy9lMm9Eb2MueG1srVPNjtMwEL4j&#10;8Q6W7zRpV10garqHLcsFQSXgAaaOk1jynzxu074EL4DEDU4cufM2uzwGY6dbluXSAzk4Y8/MN/N9&#10;Hi+u9kaznQyonK35dFJyJq1wjbJdzT9+uHn2gjOMYBvQzsqaHyTyq+XTJ4vBV3LmeqcbGRiBWKwG&#10;X/M+Rl8VBYpeGsCJ89KSs3XBQKRt6IomwEDoRhezsrwsBhcaH5yQiHS6Gp38iBjOAXRtq4RcObE1&#10;0sYRNUgNkShhrzzyZe62baWI79oWZWS65sQ05pWKkL1Ja7FcQNUF8L0SxxbgnBYecTKgLBU9Qa0g&#10;AtsG9Q+UUSI4dG2cCGeKkUhWhFhMy0favO/By8yFpEZ/Eh3/H6x4u1sHppqaX3BmwdCF333+cfvp&#10;66+fX2i9+/6NXSSRBo8VxV7bdTju0K9DYrxvg0l/4sL2WdjDSVi5j0zQ4fyyLJ+XpLm49xV/En3A&#10;+Fo6w5JRc61s4gwV7N5gpGIUeh+SjrVlQ81fzmdzggMawJYunkzjiQTaLuei06q5UVqnDAzd5loH&#10;toM0BPlLlAj3r7BUZAXYj3HZNY5HL6F5ZRsWD57ksfQqeGrByIYzLekRJYsAoYqg9DmRVFrblCDz&#10;iB55Jo1HVZO1cc2Brmbrg+p60mWae04eGoXc/XFs06w93JP98Kk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xuql0gAAAAQBAAAPAAAAAAAAAAEAIAAAACIAAABkcnMvZG93bnJldi54bWxQSwEC&#10;FAAUAAAACACHTuJArzXzZPoBAADy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pacing w:val="8"/>
          <w:kern w:val="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465455</wp:posOffset>
                </wp:positionV>
                <wp:extent cx="5600700" cy="0"/>
                <wp:effectExtent l="0" t="0" r="0" b="0"/>
                <wp:wrapNone/>
                <wp:docPr id="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0.75pt;margin-top:36.65pt;height:0pt;width:441pt;z-index:251662336;mso-width-relative:page;mso-height-relative:page;" filled="f" stroked="t" coordsize="21600,21600" o:gfxdata="UEsDBAoAAAAAAIdO4kAAAAAAAAAAAAAAAAAEAAAAZHJzL1BLAwQUAAAACACHTuJANtj+WNIAAAAH&#10;AQAADwAAAGRycy9kb3ducmV2LnhtbE2Oy07DMBBF90j8gzVIbCpqtxEQhThdANmxoQWxncZDEhGP&#10;09h9wNcziAUs70P3nnJ18oM60BT7wBYWcwOKuAmu59bCy6a+ykHFhOxwCEwWPinCqjo/K7Fw4cjP&#10;dFinVskIxwItdCmNhdax6chjnIeRWLL3MHlMIqdWuwmPMu4HvTTmRnvsWR46HOm+o+ZjvfcWYv1K&#10;u/pr1szMW9YGWu4enh7R2suLhbkDleiU/srwgy/oUAnTNuzZRTWIvpaihdssAyVxnmdibH8NXZX6&#10;P3/1DVBLAwQUAAAACACHTuJACdUOjvkBAADyAwAADgAAAGRycy9lMm9Eb2MueG1srVPNjtMwEL4j&#10;8Q6W7zRpRRc2arqHLcsFQSXYB5g6TmLJf/K4TfsSvAASNzhx5M7bsDwGY6dbluXSAzk4Y8/MN/N9&#10;Hi+u9kaznQyonK35dFJyJq1wjbJdzW8/3Dx7yRlGsA1oZ2XNDxL51fLpk8XgKzlzvdONDIxALFaD&#10;r3kfo6+KAkUvDeDEeWnJ2bpgINI2dEUTYCB0o4tZWV4UgwuND05IRDpdjU5+RAznALq2VUKunNga&#10;aeOIGqSGSJSwVx75MnfbtlLEd22LMjJdc2Ia80pFyN6ktVguoOoC+F6JYwtwTguPOBlQloqeoFYQ&#10;gW2D+gfKKBEcujZOhDPFSCQrQiym5SNt3vfgZeZCUqM/iY7/D1a83a0DUw1NAmcWDF343afvPz9+&#10;+fXjM613376y50mkwWNFsdd2HY479OuQGO/bYNKfuLB9FvZwElbuIxN0OL8oyxclaS7ufcWfRB8w&#10;vpbOsGTUXCubOEMFuzcYqRiF3oekY23ZUPPL+WxOcEAD2NLFk2k8kUDb5Vx0WjU3SuuUgaHbXOvA&#10;dpCGIH+JEuH+FZaKrAD7MS67xvHoJTSvbMPiwZM8ll4FTy0Y2XCmJT2iZBEgVBGUPieSSmubEmQe&#10;0SPPpPGoarI2rjnQ1Wx9UF1Pukxzz8lDo5C7P45tmrWHe7IfPtX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bY/ljSAAAABwEAAA8AAAAAAAAAAQAgAAAAIgAAAGRycy9kb3ducmV2LnhtbFBLAQIU&#10;ABQAAAAIAIdO4kAJ1Q6O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楷体_GB2312"/>
          <w:spacing w:val="8"/>
          <w:kern w:val="0"/>
          <w:sz w:val="32"/>
          <w:szCs w:val="32"/>
        </w:rPr>
        <w:t xml:space="preserve"> 中共宣威市委</w:t>
      </w:r>
      <w:r>
        <w:rPr>
          <w:rFonts w:hint="eastAsia" w:ascii="仿宋_GB2312" w:hAnsi="宋体" w:eastAsia="仿宋_GB2312" w:cs="楷体_GB2312"/>
          <w:spacing w:val="8"/>
          <w:kern w:val="0"/>
          <w:sz w:val="32"/>
          <w:szCs w:val="32"/>
        </w:rPr>
        <w:t xml:space="preserve">政法委办公室       </w:t>
      </w:r>
      <w:r>
        <w:rPr>
          <w:rFonts w:hint="eastAsia" w:ascii="仿宋_GB2312" w:hAnsi="宋体" w:eastAsia="仿宋_GB2312" w:cs="楷体_GB2312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楷体_GB2312"/>
          <w:spacing w:val="8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楷体_GB2312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楷体_GB2312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楷体_GB2312"/>
          <w:spacing w:val="8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楷体_GB2312"/>
          <w:spacing w:val="8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楷体_GB2312"/>
          <w:spacing w:val="8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楷体_GB2312"/>
          <w:spacing w:val="8"/>
          <w:kern w:val="0"/>
          <w:sz w:val="32"/>
          <w:szCs w:val="32"/>
        </w:rPr>
        <w:t>日印发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871026639"/>
                          </w:sdtPr>
                          <w:sdtContent>
                            <w:p>
                              <w:pPr>
                                <w:pStyle w:val="9"/>
                                <w:jc w:val="center"/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871026639"/>
                    </w:sdtPr>
                    <w:sdtContent>
                      <w:p>
                        <w:pPr>
                          <w:pStyle w:val="9"/>
                          <w:jc w:val="center"/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楷体_GB2312" w:hAnsi="楷体_GB2312" w:eastAsia="楷体_GB2312" w:cs="楷体_GB2312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楷体_GB2312" w:hAnsi="楷体_GB2312" w:eastAsia="楷体_GB2312" w:cs="楷体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楷体_GB2312" w:hAnsi="楷体_GB2312" w:eastAsia="楷体_GB2312" w:cs="楷体_GB2312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楷体_GB2312" w:hAnsi="楷体_GB2312" w:eastAsia="楷体_GB2312" w:cs="楷体_GB2312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ZWMzOGVlOWI0N2U1NDM1MmZhNDAzOWI2MTgzNDUifQ=="/>
  </w:docVars>
  <w:rsids>
    <w:rsidRoot w:val="001D2E6D"/>
    <w:rsid w:val="00004182"/>
    <w:rsid w:val="00015E25"/>
    <w:rsid w:val="000537AE"/>
    <w:rsid w:val="00057DA6"/>
    <w:rsid w:val="00075567"/>
    <w:rsid w:val="000876E4"/>
    <w:rsid w:val="00091B48"/>
    <w:rsid w:val="000A4435"/>
    <w:rsid w:val="000A6F16"/>
    <w:rsid w:val="000B33BA"/>
    <w:rsid w:val="000E3E4D"/>
    <w:rsid w:val="000E5ABE"/>
    <w:rsid w:val="000F671D"/>
    <w:rsid w:val="00103B09"/>
    <w:rsid w:val="0010415C"/>
    <w:rsid w:val="0014544A"/>
    <w:rsid w:val="00154C6C"/>
    <w:rsid w:val="0017269C"/>
    <w:rsid w:val="001775CB"/>
    <w:rsid w:val="00182DEC"/>
    <w:rsid w:val="0019040B"/>
    <w:rsid w:val="001B2691"/>
    <w:rsid w:val="001D0BD7"/>
    <w:rsid w:val="001D2E6D"/>
    <w:rsid w:val="0020242C"/>
    <w:rsid w:val="00255F50"/>
    <w:rsid w:val="002B23AD"/>
    <w:rsid w:val="002C1324"/>
    <w:rsid w:val="002C6AD2"/>
    <w:rsid w:val="002C74E1"/>
    <w:rsid w:val="00301532"/>
    <w:rsid w:val="003522A4"/>
    <w:rsid w:val="00354D36"/>
    <w:rsid w:val="00355ADD"/>
    <w:rsid w:val="00380DFA"/>
    <w:rsid w:val="00383F25"/>
    <w:rsid w:val="0039060F"/>
    <w:rsid w:val="003F07A2"/>
    <w:rsid w:val="00457D29"/>
    <w:rsid w:val="004A4239"/>
    <w:rsid w:val="004A51DC"/>
    <w:rsid w:val="004B6AB2"/>
    <w:rsid w:val="004E48ED"/>
    <w:rsid w:val="004E612A"/>
    <w:rsid w:val="0051239A"/>
    <w:rsid w:val="005223B2"/>
    <w:rsid w:val="00562619"/>
    <w:rsid w:val="005662D8"/>
    <w:rsid w:val="0057376D"/>
    <w:rsid w:val="00576EE5"/>
    <w:rsid w:val="00592885"/>
    <w:rsid w:val="005E1D6E"/>
    <w:rsid w:val="0063782A"/>
    <w:rsid w:val="00651F53"/>
    <w:rsid w:val="00676692"/>
    <w:rsid w:val="006B4FD1"/>
    <w:rsid w:val="006C3B67"/>
    <w:rsid w:val="006D3568"/>
    <w:rsid w:val="006E2607"/>
    <w:rsid w:val="00751610"/>
    <w:rsid w:val="00766903"/>
    <w:rsid w:val="00771F88"/>
    <w:rsid w:val="00793494"/>
    <w:rsid w:val="007B5758"/>
    <w:rsid w:val="007E1E8F"/>
    <w:rsid w:val="007F3CA4"/>
    <w:rsid w:val="007F3EBB"/>
    <w:rsid w:val="0080417B"/>
    <w:rsid w:val="008176DF"/>
    <w:rsid w:val="00832CBE"/>
    <w:rsid w:val="00833D39"/>
    <w:rsid w:val="00850B89"/>
    <w:rsid w:val="00865E8C"/>
    <w:rsid w:val="00871194"/>
    <w:rsid w:val="008C389F"/>
    <w:rsid w:val="008D25DF"/>
    <w:rsid w:val="008F2056"/>
    <w:rsid w:val="008F2A48"/>
    <w:rsid w:val="0091560B"/>
    <w:rsid w:val="009832E8"/>
    <w:rsid w:val="009858E7"/>
    <w:rsid w:val="009B05BF"/>
    <w:rsid w:val="009B5698"/>
    <w:rsid w:val="009C02A3"/>
    <w:rsid w:val="009D6726"/>
    <w:rsid w:val="00A3627E"/>
    <w:rsid w:val="00A479B2"/>
    <w:rsid w:val="00A56F3A"/>
    <w:rsid w:val="00A62800"/>
    <w:rsid w:val="00A64877"/>
    <w:rsid w:val="00A76CE8"/>
    <w:rsid w:val="00AE3F52"/>
    <w:rsid w:val="00B437AC"/>
    <w:rsid w:val="00B54743"/>
    <w:rsid w:val="00B60D48"/>
    <w:rsid w:val="00B61082"/>
    <w:rsid w:val="00B76EE9"/>
    <w:rsid w:val="00BD433F"/>
    <w:rsid w:val="00BE2677"/>
    <w:rsid w:val="00BF48E5"/>
    <w:rsid w:val="00C12703"/>
    <w:rsid w:val="00C12F7D"/>
    <w:rsid w:val="00C47C4B"/>
    <w:rsid w:val="00C66D25"/>
    <w:rsid w:val="00C66EF7"/>
    <w:rsid w:val="00C72A51"/>
    <w:rsid w:val="00C74C70"/>
    <w:rsid w:val="00C807E6"/>
    <w:rsid w:val="00CD53A1"/>
    <w:rsid w:val="00CE5B9C"/>
    <w:rsid w:val="00CE6E55"/>
    <w:rsid w:val="00D028EC"/>
    <w:rsid w:val="00D165B3"/>
    <w:rsid w:val="00D16A64"/>
    <w:rsid w:val="00D22DA2"/>
    <w:rsid w:val="00D27EF8"/>
    <w:rsid w:val="00D402F1"/>
    <w:rsid w:val="00D46A7C"/>
    <w:rsid w:val="00D82C13"/>
    <w:rsid w:val="00DA02A2"/>
    <w:rsid w:val="00DD2E7F"/>
    <w:rsid w:val="00DE0E6D"/>
    <w:rsid w:val="00E12876"/>
    <w:rsid w:val="00E34D36"/>
    <w:rsid w:val="00E373C8"/>
    <w:rsid w:val="00E46202"/>
    <w:rsid w:val="00E54FCA"/>
    <w:rsid w:val="00E6563D"/>
    <w:rsid w:val="00E70874"/>
    <w:rsid w:val="00E724BC"/>
    <w:rsid w:val="00E833CB"/>
    <w:rsid w:val="00E83A7F"/>
    <w:rsid w:val="00E83C32"/>
    <w:rsid w:val="00E852A3"/>
    <w:rsid w:val="00E93C6C"/>
    <w:rsid w:val="00E977A1"/>
    <w:rsid w:val="00EE719E"/>
    <w:rsid w:val="00F022D9"/>
    <w:rsid w:val="00F046C6"/>
    <w:rsid w:val="00F106D2"/>
    <w:rsid w:val="00F14490"/>
    <w:rsid w:val="00F22AFE"/>
    <w:rsid w:val="00F37459"/>
    <w:rsid w:val="00F415A7"/>
    <w:rsid w:val="00F664FF"/>
    <w:rsid w:val="00FF750F"/>
    <w:rsid w:val="0229449A"/>
    <w:rsid w:val="02384F57"/>
    <w:rsid w:val="02473414"/>
    <w:rsid w:val="031E6810"/>
    <w:rsid w:val="03AE63B8"/>
    <w:rsid w:val="03FA2BD1"/>
    <w:rsid w:val="04A5441F"/>
    <w:rsid w:val="04CC0DE8"/>
    <w:rsid w:val="050D4BFD"/>
    <w:rsid w:val="0554397A"/>
    <w:rsid w:val="05A90C44"/>
    <w:rsid w:val="05E0305A"/>
    <w:rsid w:val="05E26452"/>
    <w:rsid w:val="07025E5B"/>
    <w:rsid w:val="08315CD4"/>
    <w:rsid w:val="083E65A4"/>
    <w:rsid w:val="0907512F"/>
    <w:rsid w:val="0927232A"/>
    <w:rsid w:val="09986AD6"/>
    <w:rsid w:val="09E611DF"/>
    <w:rsid w:val="0A0D1E1F"/>
    <w:rsid w:val="0B443D2E"/>
    <w:rsid w:val="0BCD60F4"/>
    <w:rsid w:val="0C0B4FB6"/>
    <w:rsid w:val="0CA75C79"/>
    <w:rsid w:val="0CCC65E2"/>
    <w:rsid w:val="0D004B7D"/>
    <w:rsid w:val="0D0339EE"/>
    <w:rsid w:val="0D5D6607"/>
    <w:rsid w:val="0DD85AE6"/>
    <w:rsid w:val="0E203B1D"/>
    <w:rsid w:val="0ECF172E"/>
    <w:rsid w:val="0ED12762"/>
    <w:rsid w:val="0F153CDE"/>
    <w:rsid w:val="0F3C6ABF"/>
    <w:rsid w:val="0F4E0D53"/>
    <w:rsid w:val="0F4E65C1"/>
    <w:rsid w:val="0F6129C6"/>
    <w:rsid w:val="0F847030"/>
    <w:rsid w:val="0FB655AF"/>
    <w:rsid w:val="0FC61A73"/>
    <w:rsid w:val="106B775D"/>
    <w:rsid w:val="10CF4734"/>
    <w:rsid w:val="115F0C80"/>
    <w:rsid w:val="11785AA7"/>
    <w:rsid w:val="11BE5A84"/>
    <w:rsid w:val="123A21C9"/>
    <w:rsid w:val="13704BF8"/>
    <w:rsid w:val="13734E0A"/>
    <w:rsid w:val="1387418C"/>
    <w:rsid w:val="138C44FD"/>
    <w:rsid w:val="13A6636B"/>
    <w:rsid w:val="13CF2A77"/>
    <w:rsid w:val="13FF060B"/>
    <w:rsid w:val="140C4B0C"/>
    <w:rsid w:val="144A1AC3"/>
    <w:rsid w:val="144A5A8A"/>
    <w:rsid w:val="146643D9"/>
    <w:rsid w:val="147B65AE"/>
    <w:rsid w:val="148C22AB"/>
    <w:rsid w:val="15590F14"/>
    <w:rsid w:val="159B4A17"/>
    <w:rsid w:val="162E1F18"/>
    <w:rsid w:val="169A4822"/>
    <w:rsid w:val="16ED2214"/>
    <w:rsid w:val="17562804"/>
    <w:rsid w:val="177D3F07"/>
    <w:rsid w:val="17E87B70"/>
    <w:rsid w:val="186E41C6"/>
    <w:rsid w:val="19040D84"/>
    <w:rsid w:val="19164F08"/>
    <w:rsid w:val="19195561"/>
    <w:rsid w:val="1AB62E62"/>
    <w:rsid w:val="1AD471CE"/>
    <w:rsid w:val="1B3A76E1"/>
    <w:rsid w:val="1B990C3E"/>
    <w:rsid w:val="1BA8022B"/>
    <w:rsid w:val="1BE0328F"/>
    <w:rsid w:val="1CBE7784"/>
    <w:rsid w:val="1D7D41EB"/>
    <w:rsid w:val="1E15272C"/>
    <w:rsid w:val="1E351811"/>
    <w:rsid w:val="1E8F1A68"/>
    <w:rsid w:val="206E3C0F"/>
    <w:rsid w:val="2091330E"/>
    <w:rsid w:val="20923D8A"/>
    <w:rsid w:val="20D17E9B"/>
    <w:rsid w:val="2165273B"/>
    <w:rsid w:val="221A2E96"/>
    <w:rsid w:val="22791444"/>
    <w:rsid w:val="227F1704"/>
    <w:rsid w:val="22860A2F"/>
    <w:rsid w:val="22A130FE"/>
    <w:rsid w:val="237D6D1C"/>
    <w:rsid w:val="24BC6148"/>
    <w:rsid w:val="257231D4"/>
    <w:rsid w:val="260148E7"/>
    <w:rsid w:val="27747C33"/>
    <w:rsid w:val="27FA359C"/>
    <w:rsid w:val="2864759B"/>
    <w:rsid w:val="28AF4CA5"/>
    <w:rsid w:val="28CF790D"/>
    <w:rsid w:val="28DD0CB5"/>
    <w:rsid w:val="292D6A99"/>
    <w:rsid w:val="294570D8"/>
    <w:rsid w:val="29644F7E"/>
    <w:rsid w:val="29B54F75"/>
    <w:rsid w:val="29D965FA"/>
    <w:rsid w:val="29F9226C"/>
    <w:rsid w:val="2A0363DC"/>
    <w:rsid w:val="2A5B3640"/>
    <w:rsid w:val="2A714C4D"/>
    <w:rsid w:val="2AAA7FAB"/>
    <w:rsid w:val="2AAD6076"/>
    <w:rsid w:val="2AC871B9"/>
    <w:rsid w:val="2B313B00"/>
    <w:rsid w:val="2B7F5334"/>
    <w:rsid w:val="2BA1701F"/>
    <w:rsid w:val="2BA4153A"/>
    <w:rsid w:val="2C1F250B"/>
    <w:rsid w:val="2CCB3AAC"/>
    <w:rsid w:val="2CF50BF9"/>
    <w:rsid w:val="2D010683"/>
    <w:rsid w:val="2D1A0C6C"/>
    <w:rsid w:val="2D1A6E0E"/>
    <w:rsid w:val="2D341FAC"/>
    <w:rsid w:val="2D8715E9"/>
    <w:rsid w:val="2DF73466"/>
    <w:rsid w:val="2E3A60CA"/>
    <w:rsid w:val="2E671829"/>
    <w:rsid w:val="2ECF7DF3"/>
    <w:rsid w:val="2F4578E1"/>
    <w:rsid w:val="2FB06B1C"/>
    <w:rsid w:val="304D36FF"/>
    <w:rsid w:val="30815368"/>
    <w:rsid w:val="3128520D"/>
    <w:rsid w:val="3136253E"/>
    <w:rsid w:val="314803C9"/>
    <w:rsid w:val="318F5D16"/>
    <w:rsid w:val="319B0F48"/>
    <w:rsid w:val="32252C4F"/>
    <w:rsid w:val="32305122"/>
    <w:rsid w:val="324B28BD"/>
    <w:rsid w:val="333274A1"/>
    <w:rsid w:val="33FA1F4B"/>
    <w:rsid w:val="344E2FA9"/>
    <w:rsid w:val="34962AA9"/>
    <w:rsid w:val="35BA54DC"/>
    <w:rsid w:val="360E1777"/>
    <w:rsid w:val="3641194E"/>
    <w:rsid w:val="36920A65"/>
    <w:rsid w:val="36DF3D22"/>
    <w:rsid w:val="36F831DC"/>
    <w:rsid w:val="36F96D01"/>
    <w:rsid w:val="37432419"/>
    <w:rsid w:val="376113FC"/>
    <w:rsid w:val="376C2B5E"/>
    <w:rsid w:val="38303A3B"/>
    <w:rsid w:val="3857302F"/>
    <w:rsid w:val="38F7435F"/>
    <w:rsid w:val="395350A2"/>
    <w:rsid w:val="39C4059B"/>
    <w:rsid w:val="3A05532F"/>
    <w:rsid w:val="3A3333E3"/>
    <w:rsid w:val="3ABD2492"/>
    <w:rsid w:val="3ADA6090"/>
    <w:rsid w:val="3B746113"/>
    <w:rsid w:val="3B7A0B6F"/>
    <w:rsid w:val="3B936BB9"/>
    <w:rsid w:val="3B9E2CBF"/>
    <w:rsid w:val="3C15319A"/>
    <w:rsid w:val="3C155FBD"/>
    <w:rsid w:val="3C9B186D"/>
    <w:rsid w:val="3CE91273"/>
    <w:rsid w:val="3D5619D1"/>
    <w:rsid w:val="3D8B3203"/>
    <w:rsid w:val="3DA17030"/>
    <w:rsid w:val="3DB14D51"/>
    <w:rsid w:val="3E5C08CC"/>
    <w:rsid w:val="3E8F12EB"/>
    <w:rsid w:val="3F057102"/>
    <w:rsid w:val="3F0865D6"/>
    <w:rsid w:val="3F536E1B"/>
    <w:rsid w:val="3F7A5FB7"/>
    <w:rsid w:val="3F976E20"/>
    <w:rsid w:val="3FA56B89"/>
    <w:rsid w:val="3FAB5B67"/>
    <w:rsid w:val="3FFC0C36"/>
    <w:rsid w:val="405E64F1"/>
    <w:rsid w:val="406D4E12"/>
    <w:rsid w:val="41037E83"/>
    <w:rsid w:val="41514EC6"/>
    <w:rsid w:val="41FD7C35"/>
    <w:rsid w:val="42407A93"/>
    <w:rsid w:val="425F22A5"/>
    <w:rsid w:val="42604B33"/>
    <w:rsid w:val="428C18FB"/>
    <w:rsid w:val="42C04E5B"/>
    <w:rsid w:val="42F339F2"/>
    <w:rsid w:val="42F50531"/>
    <w:rsid w:val="437A3F9B"/>
    <w:rsid w:val="43F50B45"/>
    <w:rsid w:val="457406E4"/>
    <w:rsid w:val="459C13C7"/>
    <w:rsid w:val="45A76B73"/>
    <w:rsid w:val="45B94B9C"/>
    <w:rsid w:val="45C76D6C"/>
    <w:rsid w:val="45E45C6D"/>
    <w:rsid w:val="465D491E"/>
    <w:rsid w:val="46A95B19"/>
    <w:rsid w:val="46B25583"/>
    <w:rsid w:val="471E3888"/>
    <w:rsid w:val="4723368F"/>
    <w:rsid w:val="47792501"/>
    <w:rsid w:val="477B26C1"/>
    <w:rsid w:val="47A628DB"/>
    <w:rsid w:val="47C64C44"/>
    <w:rsid w:val="480E5D41"/>
    <w:rsid w:val="48420E65"/>
    <w:rsid w:val="484C499D"/>
    <w:rsid w:val="48555CEF"/>
    <w:rsid w:val="48566291"/>
    <w:rsid w:val="4AEC47FE"/>
    <w:rsid w:val="4BCF0B11"/>
    <w:rsid w:val="4BFE2CE2"/>
    <w:rsid w:val="4C13748A"/>
    <w:rsid w:val="4C16012B"/>
    <w:rsid w:val="4D54305C"/>
    <w:rsid w:val="4D5949A8"/>
    <w:rsid w:val="4D95078E"/>
    <w:rsid w:val="4DFF4FC2"/>
    <w:rsid w:val="4E2C1769"/>
    <w:rsid w:val="4E443764"/>
    <w:rsid w:val="4EAD1DC4"/>
    <w:rsid w:val="4EBE225D"/>
    <w:rsid w:val="4ED612EA"/>
    <w:rsid w:val="4EEA6EEB"/>
    <w:rsid w:val="4F197E88"/>
    <w:rsid w:val="4F64104E"/>
    <w:rsid w:val="4F694632"/>
    <w:rsid w:val="4F88287C"/>
    <w:rsid w:val="4FCD097E"/>
    <w:rsid w:val="4FF70CEA"/>
    <w:rsid w:val="5025485C"/>
    <w:rsid w:val="503C3B88"/>
    <w:rsid w:val="50903F53"/>
    <w:rsid w:val="5136368C"/>
    <w:rsid w:val="51454C20"/>
    <w:rsid w:val="52493357"/>
    <w:rsid w:val="52EE4106"/>
    <w:rsid w:val="5311514B"/>
    <w:rsid w:val="53506AD5"/>
    <w:rsid w:val="54B60274"/>
    <w:rsid w:val="55D66F07"/>
    <w:rsid w:val="561B1075"/>
    <w:rsid w:val="561E1FC2"/>
    <w:rsid w:val="568E0552"/>
    <w:rsid w:val="571E08A9"/>
    <w:rsid w:val="572F248E"/>
    <w:rsid w:val="5753447C"/>
    <w:rsid w:val="577E4DC0"/>
    <w:rsid w:val="578F3E44"/>
    <w:rsid w:val="57CE3A8B"/>
    <w:rsid w:val="58677BD6"/>
    <w:rsid w:val="58B13180"/>
    <w:rsid w:val="58B5667A"/>
    <w:rsid w:val="58EF10FD"/>
    <w:rsid w:val="595F0523"/>
    <w:rsid w:val="59DC0916"/>
    <w:rsid w:val="5B346771"/>
    <w:rsid w:val="5B386FB4"/>
    <w:rsid w:val="5B9B5EB4"/>
    <w:rsid w:val="5C0953E8"/>
    <w:rsid w:val="5C2E5032"/>
    <w:rsid w:val="5CD05E41"/>
    <w:rsid w:val="5DF314A5"/>
    <w:rsid w:val="5E1342BF"/>
    <w:rsid w:val="5E4F1CFA"/>
    <w:rsid w:val="5E96504F"/>
    <w:rsid w:val="5ECE22B1"/>
    <w:rsid w:val="5EED0157"/>
    <w:rsid w:val="5F1C3B12"/>
    <w:rsid w:val="5FD300EE"/>
    <w:rsid w:val="5FD7555D"/>
    <w:rsid w:val="5FD766CB"/>
    <w:rsid w:val="5FDF1BC3"/>
    <w:rsid w:val="610D26C1"/>
    <w:rsid w:val="61981C88"/>
    <w:rsid w:val="61A05289"/>
    <w:rsid w:val="61D84EB2"/>
    <w:rsid w:val="6230278C"/>
    <w:rsid w:val="6269546A"/>
    <w:rsid w:val="62F44CAF"/>
    <w:rsid w:val="637E4863"/>
    <w:rsid w:val="638B14E0"/>
    <w:rsid w:val="64281834"/>
    <w:rsid w:val="6444578A"/>
    <w:rsid w:val="644D5A1C"/>
    <w:rsid w:val="64785725"/>
    <w:rsid w:val="64C90D58"/>
    <w:rsid w:val="656A076B"/>
    <w:rsid w:val="65732108"/>
    <w:rsid w:val="65BC55FF"/>
    <w:rsid w:val="662143E0"/>
    <w:rsid w:val="664D3117"/>
    <w:rsid w:val="666174F8"/>
    <w:rsid w:val="666602D0"/>
    <w:rsid w:val="66E5419E"/>
    <w:rsid w:val="673650C6"/>
    <w:rsid w:val="67832BA7"/>
    <w:rsid w:val="67B300DD"/>
    <w:rsid w:val="68433208"/>
    <w:rsid w:val="69BE3918"/>
    <w:rsid w:val="6A0E1F87"/>
    <w:rsid w:val="6A224F43"/>
    <w:rsid w:val="6A473E60"/>
    <w:rsid w:val="6A6E473C"/>
    <w:rsid w:val="6B6437F9"/>
    <w:rsid w:val="6BB370EB"/>
    <w:rsid w:val="6BB82619"/>
    <w:rsid w:val="6BDF24C3"/>
    <w:rsid w:val="6C361C76"/>
    <w:rsid w:val="6C4E6BAF"/>
    <w:rsid w:val="6CD63E6D"/>
    <w:rsid w:val="6D413E82"/>
    <w:rsid w:val="6D486882"/>
    <w:rsid w:val="6D80602D"/>
    <w:rsid w:val="6DAD549F"/>
    <w:rsid w:val="6E603FDB"/>
    <w:rsid w:val="6FC81373"/>
    <w:rsid w:val="6FE3005E"/>
    <w:rsid w:val="70146474"/>
    <w:rsid w:val="711F3029"/>
    <w:rsid w:val="71960B54"/>
    <w:rsid w:val="71E779D4"/>
    <w:rsid w:val="72CE49DF"/>
    <w:rsid w:val="7315390D"/>
    <w:rsid w:val="740F7910"/>
    <w:rsid w:val="74DC7B35"/>
    <w:rsid w:val="74EC6E10"/>
    <w:rsid w:val="7555636D"/>
    <w:rsid w:val="756528EA"/>
    <w:rsid w:val="758D3DD9"/>
    <w:rsid w:val="75B30DB5"/>
    <w:rsid w:val="75CD554C"/>
    <w:rsid w:val="7638435C"/>
    <w:rsid w:val="765843E6"/>
    <w:rsid w:val="76A17301"/>
    <w:rsid w:val="76CE1C8E"/>
    <w:rsid w:val="77D17665"/>
    <w:rsid w:val="781B4FE2"/>
    <w:rsid w:val="78A6065E"/>
    <w:rsid w:val="78FC4DD1"/>
    <w:rsid w:val="794A779F"/>
    <w:rsid w:val="7970379A"/>
    <w:rsid w:val="79C12213"/>
    <w:rsid w:val="79DC6E40"/>
    <w:rsid w:val="7A1A57BC"/>
    <w:rsid w:val="7A5004AF"/>
    <w:rsid w:val="7A7C26FA"/>
    <w:rsid w:val="7AA30331"/>
    <w:rsid w:val="7BB36F33"/>
    <w:rsid w:val="7C3669DD"/>
    <w:rsid w:val="7C596E7D"/>
    <w:rsid w:val="7C9168F4"/>
    <w:rsid w:val="7CD22417"/>
    <w:rsid w:val="7CDF4800"/>
    <w:rsid w:val="7D0A58E9"/>
    <w:rsid w:val="7D1049E8"/>
    <w:rsid w:val="7D111809"/>
    <w:rsid w:val="7D252A7A"/>
    <w:rsid w:val="7D515B77"/>
    <w:rsid w:val="7D7B17B7"/>
    <w:rsid w:val="7D872437"/>
    <w:rsid w:val="7DFC5E94"/>
    <w:rsid w:val="7E7D78DD"/>
    <w:rsid w:val="7EA91AE6"/>
    <w:rsid w:val="7EF44D29"/>
    <w:rsid w:val="7F777A48"/>
    <w:rsid w:val="7FAA5077"/>
    <w:rsid w:val="7FC145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9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autoRedefine/>
    <w:qFormat/>
    <w:uiPriority w:val="99"/>
    <w:pPr>
      <w:autoSpaceDE w:val="0"/>
      <w:autoSpaceDN w:val="0"/>
      <w:jc w:val="left"/>
    </w:pPr>
    <w:rPr>
      <w:rFonts w:ascii="宋体" w:hAnsi="宋体" w:eastAsia="宋体" w:cs="楷体_GB2312"/>
      <w:kern w:val="0"/>
      <w:sz w:val="32"/>
      <w:szCs w:val="32"/>
      <w:lang w:eastAsia="en-US"/>
    </w:rPr>
  </w:style>
  <w:style w:type="paragraph" w:styleId="3">
    <w:name w:val="toc 5"/>
    <w:basedOn w:val="1"/>
    <w:next w:val="1"/>
    <w:autoRedefine/>
    <w:semiHidden/>
    <w:unhideWhenUsed/>
    <w:qFormat/>
    <w:uiPriority w:val="99"/>
    <w:pPr>
      <w:spacing w:before="100" w:beforeAutospacing="1" w:after="100" w:afterAutospacing="1"/>
      <w:ind w:left="1680" w:leftChars="800"/>
    </w:pPr>
    <w:rPr>
      <w:rFonts w:ascii="Times New Roman" w:hAnsi="Times New Roman" w:eastAsia="宋体" w:cs="Times New Roman"/>
      <w:szCs w:val="21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22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5"/>
    <w:next w:val="1"/>
    <w:autoRedefine/>
    <w:unhideWhenUsed/>
    <w:qFormat/>
    <w:uiPriority w:val="99"/>
    <w:pPr>
      <w:ind w:firstLine="420" w:firstLineChars="200"/>
    </w:pPr>
    <w:rPr>
      <w:rFonts w:cs="Calibri"/>
      <w:szCs w:val="21"/>
    </w:rPr>
  </w:style>
  <w:style w:type="character" w:styleId="15">
    <w:name w:val="page number"/>
    <w:basedOn w:val="14"/>
    <w:autoRedefine/>
    <w:qFormat/>
    <w:uiPriority w:val="0"/>
  </w:style>
  <w:style w:type="paragraph" w:customStyle="1" w:styleId="16">
    <w:name w:val="常用样式（方正仿宋简）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/>
      <w:sz w:val="32"/>
      <w:szCs w:val="32"/>
    </w:rPr>
  </w:style>
  <w:style w:type="character" w:customStyle="1" w:styleId="17">
    <w:name w:val="页眉 Char"/>
    <w:basedOn w:val="14"/>
    <w:link w:val="10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日期 Char"/>
    <w:basedOn w:val="14"/>
    <w:link w:val="6"/>
    <w:autoRedefine/>
    <w:semiHidden/>
    <w:qFormat/>
    <w:uiPriority w:val="99"/>
  </w:style>
  <w:style w:type="character" w:customStyle="1" w:styleId="20">
    <w:name w:val="正文文本 Char"/>
    <w:basedOn w:val="14"/>
    <w:link w:val="2"/>
    <w:autoRedefine/>
    <w:qFormat/>
    <w:uiPriority w:val="99"/>
    <w:rPr>
      <w:rFonts w:ascii="宋体" w:hAnsi="宋体" w:eastAsia="宋体" w:cs="楷体_GB2312"/>
      <w:kern w:val="0"/>
      <w:sz w:val="32"/>
      <w:szCs w:val="32"/>
      <w:lang w:eastAsia="en-US"/>
    </w:rPr>
  </w:style>
  <w:style w:type="character" w:customStyle="1" w:styleId="21">
    <w:name w:val="NormalCharacter"/>
    <w:autoRedefine/>
    <w:qFormat/>
    <w:uiPriority w:val="0"/>
  </w:style>
  <w:style w:type="character" w:customStyle="1" w:styleId="22">
    <w:name w:val="正文文本缩进 2 Char"/>
    <w:basedOn w:val="14"/>
    <w:link w:val="7"/>
    <w:autoRedefine/>
    <w:semiHidden/>
    <w:qFormat/>
    <w:uiPriority w:val="99"/>
  </w:style>
  <w:style w:type="character" w:customStyle="1" w:styleId="23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paragraph" w:customStyle="1" w:styleId="24">
    <w:name w:val="BodyText"/>
    <w:basedOn w:val="1"/>
    <w:next w:val="25"/>
    <w:autoRedefine/>
    <w:qFormat/>
    <w:uiPriority w:val="0"/>
  </w:style>
  <w:style w:type="paragraph" w:customStyle="1" w:styleId="25">
    <w:name w:val="TOC5"/>
    <w:basedOn w:val="1"/>
    <w:next w:val="1"/>
    <w:autoRedefine/>
    <w:qFormat/>
    <w:uiPriority w:val="0"/>
    <w:pPr>
      <w:ind w:left="1680" w:leftChars="800"/>
    </w:pPr>
    <w:rPr>
      <w:rFonts w:ascii="Times New Roman" w:hAnsi="Times New Roman"/>
    </w:rPr>
  </w:style>
  <w:style w:type="paragraph" w:customStyle="1" w:styleId="26">
    <w:name w:val="BodyText1I2"/>
    <w:basedOn w:val="27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7">
    <w:name w:val="BodyText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  <w:szCs w:val="22"/>
    </w:rPr>
  </w:style>
  <w:style w:type="paragraph" w:customStyle="1" w:styleId="28">
    <w:name w:val="正文1"/>
    <w:basedOn w:val="1"/>
    <w:autoRedefine/>
    <w:qFormat/>
    <w:uiPriority w:val="0"/>
    <w:pPr>
      <w:widowControl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4B76AD-7C7C-476D-BBE9-4E67A72587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1564</Words>
  <Characters>1577</Characters>
  <Lines>4</Lines>
  <Paragraphs>1</Paragraphs>
  <TotalTime>0</TotalTime>
  <ScaleCrop>false</ScaleCrop>
  <LinksUpToDate>false</LinksUpToDate>
  <CharactersWithSpaces>1660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2020-03-31T08:01:00Z</dcterms:created>
  <dc:creator>Administrator</dc:creator>
  <cp:lastModifiedBy>致匠心</cp:lastModifiedBy>
  <cp:lastPrinted>2021-07-15T09:04:00Z</cp:lastPrinted>
  <dcterms:modified xsi:type="dcterms:W3CDTF">2024-03-18T09:54:22Z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SaveFontToCloudKey">
    <vt:lpwstr>400153790_btnclosed</vt:lpwstr>
  </property>
  <property fmtid="{D5CDD505-2E9C-101B-9397-08002B2CF9AE}" pid="4" name="ICV">
    <vt:lpwstr>95EF2DBFC50048A395656F5A33678876</vt:lpwstr>
  </property>
</Properties>
</file>