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修缮文兴乡境内文兴大桥至火木村沥青路》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76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柴正刚、朱恩彦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修缮文兴乡境内文兴大桥至火木村沥青路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关于印发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（宣交发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[2021]27号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成立领导小组，明确工作目标，提出工作要求，强化办理质量。</w:t>
      </w:r>
      <w:r>
        <w:rPr>
          <w:rFonts w:hint="eastAsia" w:ascii="仿宋_GB2312" w:hAnsi="宋体" w:eastAsia="仿宋_GB2312" w:cs="宋体"/>
          <w:sz w:val="32"/>
          <w:szCs w:val="32"/>
        </w:rPr>
        <w:t>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修缮文兴乡境内文兴大桥至火木村沥青路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</w:t>
      </w:r>
      <w:r>
        <w:rPr>
          <w:rFonts w:hint="eastAsia" w:ascii="仿宋_GB2312" w:hAnsi="仿宋" w:eastAsia="仿宋_GB2312"/>
          <w:sz w:val="32"/>
          <w:szCs w:val="32"/>
        </w:rPr>
        <w:t>》办理的明确性和针对性，扎实做好办理工作，提高办理满意度，我们充分做好提案办理的协商和调研工作。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何跃</w:t>
      </w:r>
      <w:r>
        <w:rPr>
          <w:rFonts w:hint="eastAsia" w:ascii="仿宋_GB2312" w:hAnsi="宋体" w:eastAsia="仿宋_GB2312" w:cs="宋体"/>
          <w:sz w:val="32"/>
          <w:szCs w:val="32"/>
        </w:rPr>
        <w:t>承办。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在文兴乡政府会议室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三、全力办理，确保办理质量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文兴境内大桥至火木村公路于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2009年进行改造，2012年完工并验收，后因大车碾压等原因，现路面已经坑洼不堪，影响沿线村庄群众生产生活和沿线村庄发展。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公路建成时间较早，路面技术等级较低，通行货车超载严重，沿线村庄较多，养护工作没有到位，导致部分路面出现病害，下步工作中，交通行业主管部门将加大公路养护监管力度，督促养护单位及时对病害路段进行处理，加大路政执法力度，保证公路安全运行，为地方经济社会发展提供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450" w:tblpY="7387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7D43819"/>
    <w:rsid w:val="1880161A"/>
    <w:rsid w:val="191D543C"/>
    <w:rsid w:val="1AC53BB7"/>
    <w:rsid w:val="1C3933DB"/>
    <w:rsid w:val="1D1B5E1D"/>
    <w:rsid w:val="1EB21D26"/>
    <w:rsid w:val="1EBB7D5B"/>
    <w:rsid w:val="1EC102B7"/>
    <w:rsid w:val="1EE76E09"/>
    <w:rsid w:val="1F807E6D"/>
    <w:rsid w:val="20396B7C"/>
    <w:rsid w:val="212C2702"/>
    <w:rsid w:val="224946EC"/>
    <w:rsid w:val="25F421C6"/>
    <w:rsid w:val="26321BAA"/>
    <w:rsid w:val="263351C1"/>
    <w:rsid w:val="26C41CAA"/>
    <w:rsid w:val="28C83182"/>
    <w:rsid w:val="29A168FB"/>
    <w:rsid w:val="2B374A06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5C7354C"/>
    <w:rsid w:val="362B737E"/>
    <w:rsid w:val="363A1297"/>
    <w:rsid w:val="369B3423"/>
    <w:rsid w:val="36D3445D"/>
    <w:rsid w:val="37316927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25101B3"/>
    <w:rsid w:val="43B81B0F"/>
    <w:rsid w:val="44B91E31"/>
    <w:rsid w:val="46EE19E4"/>
    <w:rsid w:val="48171F8D"/>
    <w:rsid w:val="4BB032C0"/>
    <w:rsid w:val="4EAF4EED"/>
    <w:rsid w:val="4FF70C17"/>
    <w:rsid w:val="50062E37"/>
    <w:rsid w:val="509735D0"/>
    <w:rsid w:val="51303E7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902576D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843</Words>
  <Characters>876</Characters>
  <Lines>11</Lines>
  <Paragraphs>3</Paragraphs>
  <TotalTime>0</TotalTime>
  <ScaleCrop>false</ScaleCrop>
  <LinksUpToDate>false</LinksUpToDate>
  <CharactersWithSpaces>1013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2022-10-09T07:47:27Z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C60F7F9B848D495E8D411B3C0489D3E9</vt:lpwstr>
  </property>
</Properties>
</file>